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74" w:rsidRDefault="003B3172">
      <w:pPr>
        <w:jc w:val="center"/>
        <w:rPr>
          <w:rFonts w:ascii="Century Gothic" w:eastAsia="Century Gothic" w:hAnsi="Century Gothic" w:cs="Century Gothic"/>
          <w:b/>
          <w:color w:val="CC4125"/>
        </w:rPr>
      </w:pPr>
      <w:r>
        <w:rPr>
          <w:rFonts w:ascii="Century Gothic" w:eastAsia="Century Gothic" w:hAnsi="Century Gothic" w:cs="Century Gothic"/>
          <w:b/>
          <w:color w:val="CC4125"/>
        </w:rPr>
        <w:t>ANALISIS MESA DE EXPERTOS</w:t>
      </w:r>
    </w:p>
    <w:p w:rsidR="00511474" w:rsidRPr="00B83812" w:rsidRDefault="003B3172">
      <w:pPr>
        <w:jc w:val="center"/>
        <w:rPr>
          <w:rFonts w:ascii="Century Gothic" w:eastAsia="Century Gothic" w:hAnsi="Century Gothic" w:cs="Century Gothic"/>
          <w:b/>
          <w:color w:val="CC4125"/>
          <w:sz w:val="28"/>
          <w:szCs w:val="28"/>
        </w:rPr>
      </w:pPr>
      <w:r w:rsidRPr="00B83812">
        <w:rPr>
          <w:rFonts w:ascii="Century Gothic" w:eastAsia="Century Gothic" w:hAnsi="Century Gothic" w:cs="Century Gothic"/>
          <w:b/>
          <w:color w:val="CC4125"/>
          <w:sz w:val="28"/>
          <w:szCs w:val="28"/>
        </w:rPr>
        <w:t>General</w:t>
      </w:r>
    </w:p>
    <w:p w:rsidR="00511474" w:rsidRDefault="003B3172" w:rsidP="00357FAF">
      <w:pPr>
        <w:ind w:left="-284"/>
        <w:contextualSpacing/>
        <w:rPr>
          <w:rFonts w:ascii="Century Gothic" w:eastAsia="Century Gothic" w:hAnsi="Century Gothic" w:cs="Century Gothic"/>
          <w:b/>
          <w:color w:val="1C4587"/>
        </w:rPr>
      </w:pPr>
      <w:r>
        <w:rPr>
          <w:rFonts w:ascii="Century Gothic" w:eastAsia="Century Gothic" w:hAnsi="Century Gothic" w:cs="Century Gothic"/>
          <w:b/>
          <w:color w:val="1C4587"/>
        </w:rPr>
        <w:t>Trabajo en Sesión Plenaria.</w:t>
      </w:r>
    </w:p>
    <w:p w:rsidR="00511474" w:rsidRDefault="003B3172">
      <w:pPr>
        <w:ind w:left="142" w:hanging="360"/>
        <w:rPr>
          <w:rFonts w:ascii="Century Gothic" w:eastAsia="Century Gothic" w:hAnsi="Century Gothic" w:cs="Century Gothic"/>
          <w:b/>
          <w:color w:val="1C4587"/>
        </w:rPr>
      </w:pPr>
      <w:r>
        <w:rPr>
          <w:rFonts w:ascii="Century Gothic" w:eastAsia="Century Gothic" w:hAnsi="Century Gothic" w:cs="Century Gothic"/>
          <w:b/>
          <w:color w:val="1C4587"/>
        </w:rPr>
        <w:t xml:space="preserve">      </w:t>
      </w:r>
    </w:p>
    <w:p w:rsidR="00F20F72" w:rsidRDefault="00F20F72" w:rsidP="00F20F72">
      <w:pPr>
        <w:ind w:hanging="426"/>
        <w:rPr>
          <w:rFonts w:ascii="Century Gothic" w:eastAsia="Century Gothic" w:hAnsi="Century Gothic" w:cs="Century Gothic"/>
          <w:b/>
          <w:color w:val="1C4587"/>
        </w:rPr>
      </w:pPr>
      <w:r>
        <w:rPr>
          <w:rFonts w:ascii="Century Gothic" w:eastAsia="Century Gothic" w:hAnsi="Century Gothic" w:cs="Century Gothic"/>
          <w:color w:val="1C4587"/>
        </w:rPr>
        <w:t xml:space="preserve"> </w:t>
      </w:r>
      <w:r w:rsidR="00357FAF">
        <w:rPr>
          <w:rFonts w:ascii="Century Gothic" w:eastAsia="Century Gothic" w:hAnsi="Century Gothic" w:cs="Century Gothic"/>
          <w:color w:val="1C4587"/>
        </w:rPr>
        <w:t xml:space="preserve">  </w:t>
      </w:r>
      <w:r w:rsidR="003B3172">
        <w:rPr>
          <w:rFonts w:ascii="Century Gothic" w:eastAsia="Century Gothic" w:hAnsi="Century Gothic" w:cs="Century Gothic"/>
          <w:b/>
          <w:color w:val="1C4587"/>
        </w:rPr>
        <w:t>EL  Coordinador:</w:t>
      </w:r>
    </w:p>
    <w:p w:rsidR="00F20F72" w:rsidRDefault="0027078C" w:rsidP="00F20F72">
      <w:pPr>
        <w:pStyle w:val="Prrafodelista"/>
        <w:numPr>
          <w:ilvl w:val="0"/>
          <w:numId w:val="4"/>
        </w:numPr>
        <w:ind w:left="0" w:hanging="284"/>
        <w:rPr>
          <w:rFonts w:ascii="Century Gothic" w:eastAsia="Century Gothic" w:hAnsi="Century Gothic" w:cs="Century Gothic"/>
          <w:b/>
          <w:color w:val="1C4587"/>
        </w:rPr>
      </w:pPr>
      <w:r>
        <w:rPr>
          <w:rFonts w:ascii="Century Gothic" w:eastAsia="Century Gothic" w:hAnsi="Century Gothic" w:cs="Century Gothic"/>
          <w:color w:val="1C4587"/>
        </w:rPr>
        <w:t xml:space="preserve">Dirige la sesión, para ello </w:t>
      </w:r>
      <w:r w:rsidR="003B3172" w:rsidRPr="00F20F72">
        <w:rPr>
          <w:rFonts w:ascii="Century Gothic" w:eastAsia="Century Gothic" w:hAnsi="Century Gothic" w:cs="Century Gothic"/>
          <w:color w:val="1C4587"/>
        </w:rPr>
        <w:t>toma en cuenta las preguntas asentadas en el presente document</w:t>
      </w:r>
      <w:r w:rsidR="003B3172" w:rsidRPr="00F20F72">
        <w:rPr>
          <w:rFonts w:ascii="Century Gothic" w:eastAsia="Century Gothic" w:hAnsi="Century Gothic" w:cs="Century Gothic"/>
        </w:rPr>
        <w:t xml:space="preserve">o. </w:t>
      </w:r>
    </w:p>
    <w:p w:rsidR="00F20F72" w:rsidRPr="00B96407" w:rsidRDefault="003B3172" w:rsidP="00F20F72">
      <w:pPr>
        <w:pStyle w:val="Prrafodelista"/>
        <w:numPr>
          <w:ilvl w:val="0"/>
          <w:numId w:val="4"/>
        </w:numPr>
        <w:ind w:left="0" w:hanging="284"/>
        <w:rPr>
          <w:rFonts w:ascii="Century Gothic" w:eastAsia="Century Gothic" w:hAnsi="Century Gothic" w:cs="Century Gothic"/>
          <w:b/>
          <w:color w:val="1C4587"/>
        </w:rPr>
      </w:pPr>
      <w:r w:rsidRPr="00F20F72">
        <w:rPr>
          <w:rFonts w:ascii="Century Gothic" w:eastAsia="Century Gothic" w:hAnsi="Century Gothic" w:cs="Century Gothic"/>
          <w:color w:val="1C4587"/>
        </w:rPr>
        <w:t>Redacta la respuesta</w:t>
      </w:r>
      <w:r w:rsidRPr="00F20F72">
        <w:rPr>
          <w:rFonts w:ascii="Century Gothic" w:eastAsia="Century Gothic" w:hAnsi="Century Gothic" w:cs="Century Gothic"/>
          <w:b/>
        </w:rPr>
        <w:t xml:space="preserve"> </w:t>
      </w:r>
      <w:r w:rsidRPr="00F20F72">
        <w:rPr>
          <w:rFonts w:ascii="Century Gothic" w:eastAsia="Century Gothic" w:hAnsi="Century Gothic" w:cs="Century Gothic"/>
          <w:b/>
          <w:color w:val="0EB1A9"/>
        </w:rPr>
        <w:t>(consensuada)</w:t>
      </w:r>
      <w:r w:rsidRPr="00F20F72">
        <w:rPr>
          <w:rFonts w:ascii="Century Gothic" w:eastAsia="Century Gothic" w:hAnsi="Century Gothic" w:cs="Century Gothic"/>
          <w:b/>
        </w:rPr>
        <w:t xml:space="preserve"> </w:t>
      </w:r>
      <w:r w:rsidRPr="00F20F72">
        <w:rPr>
          <w:rFonts w:ascii="Century Gothic" w:eastAsia="Century Gothic" w:hAnsi="Century Gothic" w:cs="Century Gothic"/>
          <w:color w:val="1C4587"/>
        </w:rPr>
        <w:t>a cada una de dichas preguntas,</w:t>
      </w:r>
      <w:r w:rsidR="00F20F72">
        <w:rPr>
          <w:rFonts w:ascii="Century Gothic" w:eastAsia="Century Gothic" w:hAnsi="Century Gothic" w:cs="Century Gothic"/>
          <w:color w:val="1C4587"/>
        </w:rPr>
        <w:t xml:space="preserve"> en los espacios que para tal efecto se dan.</w:t>
      </w:r>
    </w:p>
    <w:p w:rsidR="00B96407" w:rsidRPr="00F20F72" w:rsidRDefault="00B96407" w:rsidP="00F20F72">
      <w:pPr>
        <w:pStyle w:val="Prrafodelista"/>
        <w:numPr>
          <w:ilvl w:val="0"/>
          <w:numId w:val="4"/>
        </w:numPr>
        <w:ind w:left="0" w:hanging="284"/>
        <w:rPr>
          <w:rFonts w:ascii="Century Gothic" w:eastAsia="Century Gothic" w:hAnsi="Century Gothic" w:cs="Century Gothic"/>
          <w:b/>
          <w:color w:val="1C4587"/>
        </w:rPr>
      </w:pPr>
      <w:r>
        <w:rPr>
          <w:rFonts w:ascii="Century Gothic" w:eastAsia="Century Gothic" w:hAnsi="Century Gothic" w:cs="Century Gothic"/>
          <w:color w:val="1C4587"/>
        </w:rPr>
        <w:t>Borra las indicaciones para utilizar el presente documento, así como la NOTA.</w:t>
      </w:r>
    </w:p>
    <w:p w:rsidR="00511474" w:rsidRPr="00B83812" w:rsidRDefault="00F20F72" w:rsidP="00F20F72">
      <w:pPr>
        <w:pStyle w:val="Prrafodelista"/>
        <w:numPr>
          <w:ilvl w:val="0"/>
          <w:numId w:val="4"/>
        </w:numPr>
        <w:ind w:left="0" w:hanging="284"/>
        <w:rPr>
          <w:rFonts w:ascii="Century Gothic" w:eastAsia="Century Gothic" w:hAnsi="Century Gothic" w:cs="Century Gothic"/>
          <w:i/>
          <w:color w:val="1C4587"/>
        </w:rPr>
      </w:pPr>
      <w:r>
        <w:rPr>
          <w:rFonts w:ascii="Century Gothic" w:eastAsia="Century Gothic" w:hAnsi="Century Gothic" w:cs="Century Gothic"/>
          <w:color w:val="1C4587"/>
        </w:rPr>
        <w:t>E</w:t>
      </w:r>
      <w:r w:rsidR="003B3172" w:rsidRPr="00F20F72">
        <w:rPr>
          <w:rFonts w:ascii="Century Gothic" w:eastAsia="Century Gothic" w:hAnsi="Century Gothic" w:cs="Century Gothic"/>
          <w:color w:val="1C4587"/>
        </w:rPr>
        <w:t>nvía el documento a los</w:t>
      </w:r>
      <w:r>
        <w:rPr>
          <w:rFonts w:ascii="Century Gothic" w:eastAsia="Century Gothic" w:hAnsi="Century Gothic" w:cs="Century Gothic"/>
          <w:b/>
          <w:color w:val="1C4587"/>
        </w:rPr>
        <w:t xml:space="preserve"> </w:t>
      </w:r>
      <w:r w:rsidR="00B83812">
        <w:rPr>
          <w:rFonts w:ascii="Century Gothic" w:eastAsia="Century Gothic" w:hAnsi="Century Gothic" w:cs="Century Gothic"/>
          <w:color w:val="1C4587"/>
        </w:rPr>
        <w:t xml:space="preserve">diferentes grupos de trabajo en formato </w:t>
      </w:r>
      <w:r w:rsidR="00B83812" w:rsidRPr="00B83812">
        <w:rPr>
          <w:rFonts w:ascii="Century Gothic" w:eastAsia="Century Gothic" w:hAnsi="Century Gothic" w:cs="Century Gothic"/>
          <w:i/>
          <w:color w:val="1C4587"/>
        </w:rPr>
        <w:t>PDF.</w:t>
      </w:r>
    </w:p>
    <w:p w:rsidR="00511474" w:rsidRDefault="00511474" w:rsidP="00F20F72">
      <w:pPr>
        <w:ind w:hanging="426"/>
        <w:rPr>
          <w:rFonts w:ascii="Century Gothic" w:eastAsia="Century Gothic" w:hAnsi="Century Gothic" w:cs="Century Gothic"/>
          <w:b/>
          <w:color w:val="CC4125"/>
        </w:rPr>
      </w:pPr>
    </w:p>
    <w:p w:rsidR="00F20F72" w:rsidRDefault="00B83812" w:rsidP="00F20F72">
      <w:pPr>
        <w:ind w:hanging="426"/>
        <w:rPr>
          <w:rFonts w:ascii="Century Gothic" w:eastAsia="Century Gothic" w:hAnsi="Century Gothic" w:cs="Century Gothic"/>
          <w:color w:val="1C4587"/>
        </w:rPr>
      </w:pPr>
      <w:r>
        <w:rPr>
          <w:rFonts w:ascii="Century Gothic" w:eastAsia="Century Gothic" w:hAnsi="Century Gothic" w:cs="Century Gothic"/>
          <w:b/>
          <w:color w:val="CC4125"/>
        </w:rPr>
        <w:t xml:space="preserve"> </w:t>
      </w:r>
      <w:r w:rsidR="003B3172">
        <w:rPr>
          <w:rFonts w:ascii="Century Gothic" w:eastAsia="Century Gothic" w:hAnsi="Century Gothic" w:cs="Century Gothic"/>
          <w:b/>
          <w:color w:val="CC4125"/>
        </w:rPr>
        <w:t xml:space="preserve">NOTA.  </w:t>
      </w:r>
      <w:r w:rsidR="003B3172">
        <w:rPr>
          <w:rFonts w:ascii="Century Gothic" w:eastAsia="Century Gothic" w:hAnsi="Century Gothic" w:cs="Century Gothic"/>
          <w:color w:val="1C4587"/>
        </w:rPr>
        <w:t xml:space="preserve"> Los profesores elegidos</w:t>
      </w:r>
      <w:r w:rsidR="00F20F72">
        <w:rPr>
          <w:rFonts w:ascii="Century Gothic" w:eastAsia="Century Gothic" w:hAnsi="Century Gothic" w:cs="Century Gothic"/>
          <w:color w:val="1C4587"/>
        </w:rPr>
        <w:t>,</w:t>
      </w:r>
      <w:r w:rsidR="003B3172">
        <w:rPr>
          <w:rFonts w:ascii="Century Gothic" w:eastAsia="Century Gothic" w:hAnsi="Century Gothic" w:cs="Century Gothic"/>
          <w:color w:val="1C4587"/>
        </w:rPr>
        <w:t xml:space="preserve"> para representar a su equipo en esta sesión</w:t>
      </w:r>
      <w:r w:rsidR="00F20F72">
        <w:rPr>
          <w:rFonts w:ascii="Century Gothic" w:eastAsia="Century Gothic" w:hAnsi="Century Gothic" w:cs="Century Gothic"/>
          <w:color w:val="1C4587"/>
        </w:rPr>
        <w:t>,</w:t>
      </w:r>
      <w:r w:rsidR="003B3172">
        <w:rPr>
          <w:rFonts w:ascii="Century Gothic" w:eastAsia="Century Gothic" w:hAnsi="Century Gothic" w:cs="Century Gothic"/>
          <w:color w:val="1C4587"/>
        </w:rPr>
        <w:t xml:space="preserve"> serán quienes participen activamente</w:t>
      </w:r>
      <w:r w:rsidR="00F20F72">
        <w:rPr>
          <w:rFonts w:ascii="Century Gothic" w:eastAsia="Century Gothic" w:hAnsi="Century Gothic" w:cs="Century Gothic"/>
          <w:color w:val="1C4587"/>
        </w:rPr>
        <w:t xml:space="preserve"> en ella,     </w:t>
      </w:r>
    </w:p>
    <w:p w:rsidR="00F20F72" w:rsidRDefault="00F20F72" w:rsidP="00F20F72">
      <w:pPr>
        <w:ind w:hanging="426"/>
        <w:rPr>
          <w:rFonts w:ascii="Century Gothic" w:eastAsia="Century Gothic" w:hAnsi="Century Gothic" w:cs="Century Gothic"/>
          <w:color w:val="1C4587"/>
        </w:rPr>
      </w:pPr>
      <w:r>
        <w:rPr>
          <w:rFonts w:ascii="Century Gothic" w:eastAsia="Century Gothic" w:hAnsi="Century Gothic" w:cs="Century Gothic"/>
          <w:color w:val="1C4587"/>
        </w:rPr>
        <w:t xml:space="preserve">              </w:t>
      </w:r>
      <w:r w:rsidR="00B83812">
        <w:rPr>
          <w:rFonts w:ascii="Century Gothic" w:eastAsia="Century Gothic" w:hAnsi="Century Gothic" w:cs="Century Gothic"/>
          <w:color w:val="1C4587"/>
        </w:rPr>
        <w:t xml:space="preserve"> </w:t>
      </w:r>
      <w:r>
        <w:rPr>
          <w:rFonts w:ascii="Century Gothic" w:eastAsia="Century Gothic" w:hAnsi="Century Gothic" w:cs="Century Gothic"/>
          <w:color w:val="1C4587"/>
        </w:rPr>
        <w:t>Cada representante</w:t>
      </w:r>
      <w:r w:rsidR="003B3172">
        <w:rPr>
          <w:rFonts w:ascii="Century Gothic" w:eastAsia="Century Gothic" w:hAnsi="Century Gothic" w:cs="Century Gothic"/>
          <w:color w:val="1C4587"/>
        </w:rPr>
        <w:t xml:space="preserve"> tomar</w:t>
      </w:r>
      <w:r>
        <w:rPr>
          <w:rFonts w:ascii="Century Gothic" w:eastAsia="Century Gothic" w:hAnsi="Century Gothic" w:cs="Century Gothic"/>
          <w:color w:val="1C4587"/>
        </w:rPr>
        <w:t>á</w:t>
      </w:r>
      <w:r w:rsidR="003B3172">
        <w:rPr>
          <w:rFonts w:ascii="Century Gothic" w:eastAsia="Century Gothic" w:hAnsi="Century Gothic" w:cs="Century Gothic"/>
          <w:color w:val="1C4587"/>
        </w:rPr>
        <w:t xml:space="preserve"> en cuenta lo asentado en del documento c)</w:t>
      </w:r>
      <w:r>
        <w:rPr>
          <w:rFonts w:ascii="Century Gothic" w:eastAsia="Century Gothic" w:hAnsi="Century Gothic" w:cs="Century Gothic"/>
          <w:color w:val="1C4587"/>
        </w:rPr>
        <w:t xml:space="preserve"> A.M.E.</w:t>
      </w:r>
      <w:r w:rsidR="0027078C">
        <w:rPr>
          <w:rFonts w:ascii="Century Gothic" w:eastAsia="Century Gothic" w:hAnsi="Century Gothic" w:cs="Century Gothic"/>
          <w:color w:val="1C4587"/>
        </w:rPr>
        <w:t xml:space="preserve"> </w:t>
      </w:r>
      <w:r>
        <w:rPr>
          <w:rFonts w:ascii="Century Gothic" w:eastAsia="Century Gothic" w:hAnsi="Century Gothic" w:cs="Century Gothic"/>
          <w:color w:val="1C4587"/>
        </w:rPr>
        <w:t>Grupos  Heterogéneos, antes</w:t>
      </w:r>
    </w:p>
    <w:p w:rsidR="00511474" w:rsidRDefault="00357FAF" w:rsidP="00B83812">
      <w:pPr>
        <w:tabs>
          <w:tab w:val="left" w:pos="567"/>
        </w:tabs>
        <w:ind w:hanging="426"/>
        <w:rPr>
          <w:rFonts w:ascii="Century Gothic" w:eastAsia="Century Gothic" w:hAnsi="Century Gothic" w:cs="Century Gothic"/>
          <w:color w:val="1C4587"/>
        </w:rPr>
      </w:pPr>
      <w:r>
        <w:rPr>
          <w:rFonts w:ascii="Century Gothic" w:eastAsia="Century Gothic" w:hAnsi="Century Gothic" w:cs="Century Gothic"/>
          <w:color w:val="1C4587"/>
        </w:rPr>
        <w:t xml:space="preserve">               Redactado.</w:t>
      </w:r>
      <w:r w:rsidR="00B83812">
        <w:rPr>
          <w:rFonts w:ascii="Century Gothic" w:eastAsia="Century Gothic" w:hAnsi="Century Gothic" w:cs="Century Gothic"/>
          <w:color w:val="1C4587"/>
        </w:rPr>
        <w:t xml:space="preserve"> </w:t>
      </w:r>
    </w:p>
    <w:p w:rsidR="00511474" w:rsidRDefault="00511474">
      <w:pPr>
        <w:rPr>
          <w:rFonts w:ascii="Century Gothic" w:eastAsia="Century Gothic" w:hAnsi="Century Gothic" w:cs="Century Gothic"/>
          <w:b/>
        </w:rPr>
      </w:pPr>
    </w:p>
    <w:tbl>
      <w:tblPr>
        <w:tblStyle w:val="a"/>
        <w:tblW w:w="1403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46"/>
        <w:gridCol w:w="426"/>
        <w:gridCol w:w="6662"/>
      </w:tblGrid>
      <w:tr w:rsidR="00511474" w:rsidTr="00B83812">
        <w:tc>
          <w:tcPr>
            <w:tcW w:w="6946" w:type="dxa"/>
            <w:tcBorders>
              <w:top w:val="single" w:sz="8" w:space="0" w:color="9FC5E8"/>
              <w:left w:val="single" w:sz="8" w:space="0" w:color="9FC5E8"/>
              <w:bottom w:val="single" w:sz="8" w:space="0" w:color="9FC5E8"/>
              <w:right w:val="single" w:sz="8" w:space="0" w:color="6FA8DC"/>
            </w:tcBorders>
            <w:shd w:val="clear" w:color="auto" w:fill="A4C2F4"/>
            <w:tcMar>
              <w:top w:w="100" w:type="dxa"/>
              <w:left w:w="100" w:type="dxa"/>
              <w:bottom w:w="100" w:type="dxa"/>
              <w:right w:w="100" w:type="dxa"/>
            </w:tcMar>
          </w:tcPr>
          <w:p w:rsidR="00511474" w:rsidRDefault="003B3172">
            <w:pPr>
              <w:widowControl w:val="0"/>
              <w:spacing w:line="240" w:lineRule="auto"/>
              <w:jc w:val="center"/>
              <w:rPr>
                <w:rFonts w:ascii="Century Gothic" w:eastAsia="Century Gothic" w:hAnsi="Century Gothic" w:cs="Century Gothic"/>
                <w:b/>
                <w:i/>
                <w:color w:val="1C4587"/>
              </w:rPr>
            </w:pPr>
            <w:r>
              <w:rPr>
                <w:rFonts w:ascii="Century Gothic" w:eastAsia="Century Gothic" w:hAnsi="Century Gothic" w:cs="Century Gothic"/>
                <w:b/>
                <w:i/>
                <w:color w:val="1C4587"/>
              </w:rPr>
              <w:t xml:space="preserve"> Planeación de proyectos Interdisciplinarios</w:t>
            </w:r>
          </w:p>
        </w:tc>
        <w:tc>
          <w:tcPr>
            <w:tcW w:w="426" w:type="dxa"/>
            <w:tcBorders>
              <w:top w:val="single" w:sz="8" w:space="0" w:color="FFFFFF"/>
              <w:left w:val="single" w:sz="8" w:space="0" w:color="6FA8DC"/>
              <w:bottom w:val="single" w:sz="8" w:space="0" w:color="FFFFFF"/>
              <w:right w:val="single" w:sz="8" w:space="0" w:color="9FC5E8"/>
            </w:tcBorders>
            <w:shd w:val="clear" w:color="auto" w:fill="auto"/>
            <w:tcMar>
              <w:top w:w="100" w:type="dxa"/>
              <w:left w:w="100" w:type="dxa"/>
              <w:bottom w:w="100" w:type="dxa"/>
              <w:right w:w="100" w:type="dxa"/>
            </w:tcMar>
          </w:tcPr>
          <w:p w:rsidR="00511474" w:rsidRDefault="00511474">
            <w:pPr>
              <w:widowControl w:val="0"/>
              <w:spacing w:line="240" w:lineRule="auto"/>
              <w:jc w:val="center"/>
              <w:rPr>
                <w:rFonts w:ascii="Century Gothic" w:eastAsia="Century Gothic" w:hAnsi="Century Gothic" w:cs="Century Gothic"/>
                <w:b/>
                <w:i/>
                <w:color w:val="1C4587"/>
              </w:rPr>
            </w:pPr>
          </w:p>
        </w:tc>
        <w:tc>
          <w:tcPr>
            <w:tcW w:w="6662" w:type="dxa"/>
            <w:tcBorders>
              <w:top w:val="single" w:sz="8" w:space="0" w:color="9FC5E8"/>
              <w:left w:val="single" w:sz="8" w:space="0" w:color="9FC5E8"/>
              <w:bottom w:val="single" w:sz="8" w:space="0" w:color="9FC5E8"/>
              <w:right w:val="single" w:sz="8" w:space="0" w:color="9FC5E8"/>
            </w:tcBorders>
            <w:shd w:val="clear" w:color="auto" w:fill="A4C2F4"/>
            <w:tcMar>
              <w:top w:w="100" w:type="dxa"/>
              <w:left w:w="100" w:type="dxa"/>
              <w:bottom w:w="100" w:type="dxa"/>
              <w:right w:w="100" w:type="dxa"/>
            </w:tcMar>
          </w:tcPr>
          <w:p w:rsidR="00511474" w:rsidRDefault="003B3172">
            <w:pPr>
              <w:widowControl w:val="0"/>
              <w:spacing w:line="240" w:lineRule="auto"/>
              <w:jc w:val="center"/>
              <w:rPr>
                <w:rFonts w:ascii="Century Gothic" w:eastAsia="Century Gothic" w:hAnsi="Century Gothic" w:cs="Century Gothic"/>
                <w:b/>
                <w:i/>
                <w:color w:val="1C4587"/>
              </w:rPr>
            </w:pPr>
            <w:r>
              <w:rPr>
                <w:rFonts w:ascii="Century Gothic" w:eastAsia="Century Gothic" w:hAnsi="Century Gothic" w:cs="Century Gothic"/>
                <w:b/>
                <w:i/>
                <w:color w:val="1C4587"/>
              </w:rPr>
              <w:t>Documentación del proceso y portafolios de evidencias</w:t>
            </w:r>
          </w:p>
        </w:tc>
      </w:tr>
      <w:tr w:rsidR="00511474" w:rsidTr="00B83812">
        <w:trPr>
          <w:trHeight w:val="20"/>
        </w:trPr>
        <w:tc>
          <w:tcPr>
            <w:tcW w:w="6946" w:type="dxa"/>
            <w:tcBorders>
              <w:top w:val="single" w:sz="8" w:space="0" w:color="9FC5E8"/>
              <w:left w:val="single" w:sz="8" w:space="0" w:color="9FC5E8"/>
              <w:bottom w:val="single" w:sz="8" w:space="0" w:color="9FC5E8"/>
              <w:right w:val="single" w:sz="8" w:space="0" w:color="9FC5E8"/>
            </w:tcBorders>
            <w:shd w:val="clear" w:color="auto" w:fill="auto"/>
            <w:tcMar>
              <w:top w:w="100" w:type="dxa"/>
              <w:left w:w="100" w:type="dxa"/>
              <w:bottom w:w="100" w:type="dxa"/>
              <w:right w:w="100" w:type="dxa"/>
            </w:tcMar>
          </w:tcPr>
          <w:p w:rsidR="00511474" w:rsidRDefault="00511474">
            <w:pPr>
              <w:widowControl w:val="0"/>
              <w:spacing w:line="240" w:lineRule="auto"/>
              <w:jc w:val="both"/>
              <w:rPr>
                <w:rFonts w:ascii="Century Gothic" w:eastAsia="Century Gothic" w:hAnsi="Century Gothic" w:cs="Century Gothic"/>
                <w:b/>
                <w:color w:val="1C4587"/>
              </w:rPr>
            </w:pPr>
          </w:p>
          <w:p w:rsidR="00511474" w:rsidRDefault="003B3172">
            <w:pPr>
              <w:widowControl w:val="0"/>
              <w:spacing w:line="240" w:lineRule="auto"/>
              <w:jc w:val="both"/>
              <w:rPr>
                <w:rFonts w:ascii="Century Gothic" w:eastAsia="Century Gothic" w:hAnsi="Century Gothic" w:cs="Century Gothic"/>
                <w:b/>
                <w:color w:val="1C4587"/>
              </w:rPr>
            </w:pPr>
            <w:r>
              <w:rPr>
                <w:rFonts w:ascii="Century Gothic" w:eastAsia="Century Gothic" w:hAnsi="Century Gothic" w:cs="Century Gothic"/>
                <w:b/>
                <w:color w:val="1C4587"/>
              </w:rPr>
              <w:t xml:space="preserve">¿A qué responde la necesidad de crear proyectos interdisciplinarios como medio de aprendizaje? </w:t>
            </w:r>
          </w:p>
          <w:p w:rsidR="007C4159" w:rsidRDefault="007C4159" w:rsidP="007C4159">
            <w:pPr>
              <w:widowControl w:val="0"/>
              <w:spacing w:line="240" w:lineRule="auto"/>
              <w:jc w:val="both"/>
              <w:rPr>
                <w:rFonts w:ascii="Century Gothic" w:eastAsia="Century Gothic" w:hAnsi="Century Gothic" w:cs="Century Gothic"/>
                <w:color w:val="1C4587"/>
              </w:rPr>
            </w:pPr>
          </w:p>
          <w:p w:rsidR="00FB318D" w:rsidRPr="007F10CB" w:rsidRDefault="00FB318D" w:rsidP="00FB318D">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A la necesidad de instrumentar una Educación hacia el siglo XXI. Educación enfocada más h</w:t>
            </w:r>
            <w:bookmarkStart w:id="0" w:name="_GoBack"/>
            <w:bookmarkEnd w:id="0"/>
            <w:r w:rsidRPr="007F10CB">
              <w:rPr>
                <w:rFonts w:ascii="Century Gothic" w:eastAsia="Century Gothic" w:hAnsi="Century Gothic" w:cs="Century Gothic"/>
                <w:color w:val="auto"/>
              </w:rPr>
              <w:t xml:space="preserve">acia procesos ubicados en los contextos en los que se desarrolla la educación. Trabajo de los alumnos en la búsqueda de respuestas a partir de la </w:t>
            </w:r>
            <w:proofErr w:type="spellStart"/>
            <w:r w:rsidRPr="007F10CB">
              <w:rPr>
                <w:rFonts w:ascii="Century Gothic" w:eastAsia="Century Gothic" w:hAnsi="Century Gothic" w:cs="Century Gothic"/>
                <w:color w:val="auto"/>
              </w:rPr>
              <w:t>interdisciplina</w:t>
            </w:r>
            <w:proofErr w:type="spellEnd"/>
            <w:r w:rsidRPr="007F10CB">
              <w:rPr>
                <w:rFonts w:ascii="Century Gothic" w:eastAsia="Century Gothic" w:hAnsi="Century Gothic" w:cs="Century Gothic"/>
                <w:color w:val="auto"/>
              </w:rPr>
              <w:t xml:space="preserve">. </w:t>
            </w:r>
          </w:p>
          <w:p w:rsidR="00511474" w:rsidRDefault="00511474">
            <w:pPr>
              <w:widowControl w:val="0"/>
              <w:spacing w:line="240" w:lineRule="auto"/>
              <w:jc w:val="both"/>
              <w:rPr>
                <w:rFonts w:ascii="Century Gothic" w:eastAsia="Century Gothic" w:hAnsi="Century Gothic" w:cs="Century Gothic"/>
                <w:b/>
                <w:color w:val="1C4587"/>
              </w:rPr>
            </w:pPr>
          </w:p>
          <w:p w:rsidR="00511474" w:rsidRDefault="00511474">
            <w:pPr>
              <w:widowControl w:val="0"/>
              <w:spacing w:line="240" w:lineRule="auto"/>
              <w:jc w:val="both"/>
              <w:rPr>
                <w:rFonts w:ascii="Century Gothic" w:eastAsia="Century Gothic" w:hAnsi="Century Gothic" w:cs="Century Gothic"/>
                <w:b/>
                <w:color w:val="1C4587"/>
              </w:rPr>
            </w:pPr>
          </w:p>
          <w:p w:rsidR="00511474" w:rsidRDefault="003B3172">
            <w:pPr>
              <w:widowControl w:val="0"/>
              <w:spacing w:line="240" w:lineRule="auto"/>
              <w:jc w:val="both"/>
              <w:rPr>
                <w:rFonts w:ascii="Century Gothic" w:eastAsia="Century Gothic" w:hAnsi="Century Gothic" w:cs="Century Gothic"/>
                <w:b/>
                <w:color w:val="1C4587"/>
              </w:rPr>
            </w:pPr>
            <w:r>
              <w:rPr>
                <w:rFonts w:ascii="Century Gothic" w:eastAsia="Century Gothic" w:hAnsi="Century Gothic" w:cs="Century Gothic"/>
                <w:b/>
                <w:color w:val="1C4587"/>
              </w:rPr>
              <w:t>¿Cuáles son los elementos fundamentales para la estructuración y planeación de los proyectos interdisciplinarios?</w:t>
            </w:r>
          </w:p>
          <w:p w:rsidR="007C4159" w:rsidRPr="001006AC" w:rsidRDefault="007C4159" w:rsidP="007C4159">
            <w:pPr>
              <w:widowControl w:val="0"/>
              <w:spacing w:line="240" w:lineRule="auto"/>
              <w:jc w:val="both"/>
              <w:rPr>
                <w:rFonts w:ascii="Century Gothic" w:eastAsia="Century Gothic" w:hAnsi="Century Gothic" w:cs="Century Gothic"/>
                <w:color w:val="auto"/>
              </w:rPr>
            </w:pPr>
            <w:r w:rsidRPr="001006AC">
              <w:rPr>
                <w:rFonts w:ascii="Century Gothic" w:eastAsia="Century Gothic" w:hAnsi="Century Gothic" w:cs="Century Gothic"/>
                <w:color w:val="auto"/>
              </w:rPr>
              <w:t xml:space="preserve">Escuchar que interesa, que busca el estudiante y la competencia del maestro </w:t>
            </w:r>
            <w:r w:rsidR="00FB318D">
              <w:rPr>
                <w:rFonts w:ascii="Century Gothic" w:eastAsia="Century Gothic" w:hAnsi="Century Gothic" w:cs="Century Gothic"/>
                <w:color w:val="auto"/>
              </w:rPr>
              <w:t>de ampliar su propio panorama</w:t>
            </w:r>
            <w:r w:rsidRPr="001006AC">
              <w:rPr>
                <w:rFonts w:ascii="Century Gothic" w:eastAsia="Century Gothic" w:hAnsi="Century Gothic" w:cs="Century Gothic"/>
                <w:color w:val="auto"/>
              </w:rPr>
              <w:t>. Encontrar conexione</w:t>
            </w:r>
            <w:r w:rsidR="00FB318D">
              <w:rPr>
                <w:rFonts w:ascii="Century Gothic" w:eastAsia="Century Gothic" w:hAnsi="Century Gothic" w:cs="Century Gothic"/>
                <w:color w:val="auto"/>
              </w:rPr>
              <w:t>s y</w:t>
            </w:r>
            <w:r w:rsidRPr="001006AC">
              <w:rPr>
                <w:rFonts w:ascii="Century Gothic" w:eastAsia="Century Gothic" w:hAnsi="Century Gothic" w:cs="Century Gothic"/>
                <w:color w:val="auto"/>
              </w:rPr>
              <w:t xml:space="preserve"> su transferencia a otras materias.</w:t>
            </w:r>
          </w:p>
          <w:p w:rsidR="007C4159" w:rsidRPr="001006AC" w:rsidRDefault="007C4159" w:rsidP="007C4159">
            <w:pPr>
              <w:widowControl w:val="0"/>
              <w:spacing w:line="240" w:lineRule="auto"/>
              <w:jc w:val="both"/>
              <w:rPr>
                <w:rFonts w:ascii="Century Gothic" w:eastAsia="Century Gothic" w:hAnsi="Century Gothic" w:cs="Century Gothic"/>
                <w:color w:val="auto"/>
              </w:rPr>
            </w:pPr>
            <w:r w:rsidRPr="001006AC">
              <w:rPr>
                <w:rFonts w:ascii="Century Gothic" w:eastAsia="Century Gothic" w:hAnsi="Century Gothic" w:cs="Century Gothic"/>
                <w:color w:val="auto"/>
              </w:rPr>
              <w:lastRenderedPageBreak/>
              <w:t>Que el</w:t>
            </w:r>
            <w:r w:rsidR="00FB318D">
              <w:rPr>
                <w:rFonts w:ascii="Century Gothic" w:eastAsia="Century Gothic" w:hAnsi="Century Gothic" w:cs="Century Gothic"/>
                <w:color w:val="auto"/>
              </w:rPr>
              <w:t xml:space="preserve"> alumno se interese  y se comprenda</w:t>
            </w:r>
            <w:r w:rsidRPr="001006AC">
              <w:rPr>
                <w:rFonts w:ascii="Century Gothic" w:eastAsia="Century Gothic" w:hAnsi="Century Gothic" w:cs="Century Gothic"/>
                <w:color w:val="auto"/>
              </w:rPr>
              <w:t xml:space="preserve"> una relación socio</w:t>
            </w:r>
            <w:r w:rsidR="001006AC" w:rsidRPr="001006AC">
              <w:rPr>
                <w:rFonts w:ascii="Century Gothic" w:eastAsia="Century Gothic" w:hAnsi="Century Gothic" w:cs="Century Gothic"/>
                <w:color w:val="auto"/>
              </w:rPr>
              <w:t>-</w:t>
            </w:r>
            <w:r w:rsidRPr="001006AC">
              <w:rPr>
                <w:rFonts w:ascii="Century Gothic" w:eastAsia="Century Gothic" w:hAnsi="Century Gothic" w:cs="Century Gothic"/>
                <w:color w:val="auto"/>
              </w:rPr>
              <w:t>constructivista y cognitiva que genere respuestas.</w:t>
            </w:r>
          </w:p>
          <w:p w:rsidR="007C4159" w:rsidRPr="001006AC" w:rsidRDefault="007C4159" w:rsidP="007C4159">
            <w:pPr>
              <w:widowControl w:val="0"/>
              <w:spacing w:line="240" w:lineRule="auto"/>
              <w:jc w:val="both"/>
              <w:rPr>
                <w:rFonts w:ascii="Century Gothic" w:eastAsia="Century Gothic" w:hAnsi="Century Gothic" w:cs="Century Gothic"/>
                <w:color w:val="auto"/>
              </w:rPr>
            </w:pPr>
            <w:r w:rsidRPr="001006AC">
              <w:rPr>
                <w:rFonts w:ascii="Century Gothic" w:eastAsia="Century Gothic" w:hAnsi="Century Gothic" w:cs="Century Gothic"/>
                <w:color w:val="auto"/>
              </w:rPr>
              <w:t>Procesos de indagación y encontrar conexiones y transferencias entre materias.</w:t>
            </w:r>
          </w:p>
          <w:p w:rsidR="007C4159" w:rsidRPr="001006AC" w:rsidRDefault="007C4159" w:rsidP="001006AC">
            <w:pPr>
              <w:widowControl w:val="0"/>
              <w:spacing w:line="240" w:lineRule="auto"/>
              <w:jc w:val="both"/>
              <w:rPr>
                <w:rFonts w:ascii="Century Gothic" w:eastAsia="Century Gothic" w:hAnsi="Century Gothic" w:cs="Century Gothic"/>
                <w:b/>
                <w:color w:val="auto"/>
              </w:rPr>
            </w:pPr>
            <w:r w:rsidRPr="001006AC">
              <w:rPr>
                <w:rFonts w:ascii="Century Gothic" w:eastAsia="Century Gothic" w:hAnsi="Century Gothic" w:cs="Century Gothic"/>
                <w:color w:val="auto"/>
              </w:rPr>
              <w:t>Abstracción de conocimiento para poder resolver proyectos planteadas desde diferentes ejes, para plantearlo en la realidad del alumno</w:t>
            </w:r>
            <w:r w:rsidRPr="001006AC">
              <w:rPr>
                <w:rFonts w:ascii="Century Gothic" w:eastAsia="Century Gothic" w:hAnsi="Century Gothic" w:cs="Century Gothic"/>
                <w:color w:val="auto"/>
              </w:rPr>
              <w:t xml:space="preserve">. </w:t>
            </w:r>
          </w:p>
          <w:p w:rsidR="007C4159" w:rsidRDefault="007C4159">
            <w:pPr>
              <w:widowControl w:val="0"/>
              <w:spacing w:line="240" w:lineRule="auto"/>
              <w:jc w:val="both"/>
              <w:rPr>
                <w:rFonts w:ascii="Century Gothic" w:eastAsia="Century Gothic" w:hAnsi="Century Gothic" w:cs="Century Gothic"/>
                <w:b/>
                <w:color w:val="1C4587"/>
              </w:rPr>
            </w:pPr>
          </w:p>
          <w:p w:rsidR="00511474" w:rsidRDefault="003B3172">
            <w:pPr>
              <w:widowControl w:val="0"/>
              <w:spacing w:line="240" w:lineRule="auto"/>
              <w:jc w:val="both"/>
              <w:rPr>
                <w:rFonts w:ascii="Century Gothic" w:eastAsia="Century Gothic" w:hAnsi="Century Gothic" w:cs="Century Gothic"/>
                <w:b/>
                <w:color w:val="1C4587"/>
              </w:rPr>
            </w:pPr>
            <w:r>
              <w:rPr>
                <w:rFonts w:ascii="Century Gothic" w:eastAsia="Century Gothic" w:hAnsi="Century Gothic" w:cs="Century Gothic"/>
                <w:b/>
                <w:color w:val="1C4587"/>
              </w:rPr>
              <w:t>¿Cuál es “el método” o “los pasos” para acercarse a la Interdisciplinariedad”?</w:t>
            </w:r>
          </w:p>
          <w:p w:rsidR="00FB318D" w:rsidRDefault="00FB318D" w:rsidP="001006AC">
            <w:pPr>
              <w:widowControl w:val="0"/>
              <w:spacing w:line="240" w:lineRule="auto"/>
              <w:jc w:val="both"/>
              <w:rPr>
                <w:rFonts w:ascii="Century Gothic" w:eastAsia="Century Gothic" w:hAnsi="Century Gothic" w:cs="Century Gothic"/>
                <w:color w:val="auto"/>
              </w:rPr>
            </w:pPr>
          </w:p>
          <w:p w:rsidR="001006AC" w:rsidRPr="007F10CB" w:rsidRDefault="001006AC" w:rsidP="001006AC">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 xml:space="preserve">Hacer una planeación colaborativa, conocer el programa en sus contenidos, </w:t>
            </w:r>
            <w:r w:rsidR="00FB318D" w:rsidRPr="007F10CB">
              <w:rPr>
                <w:rFonts w:ascii="Century Gothic" w:eastAsia="Century Gothic" w:hAnsi="Century Gothic" w:cs="Century Gothic"/>
                <w:color w:val="auto"/>
              </w:rPr>
              <w:t>Aprovechar l</w:t>
            </w:r>
            <w:r w:rsidRPr="007F10CB">
              <w:rPr>
                <w:rFonts w:ascii="Century Gothic" w:eastAsia="Century Gothic" w:hAnsi="Century Gothic" w:cs="Century Gothic"/>
                <w:color w:val="auto"/>
              </w:rPr>
              <w:t>as tecnologías</w:t>
            </w:r>
          </w:p>
          <w:p w:rsidR="001006AC" w:rsidRPr="007F10CB" w:rsidRDefault="001006AC" w:rsidP="001006AC">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 xml:space="preserve">Que el docente recupere los criterios de evaluación y los </w:t>
            </w:r>
          </w:p>
          <w:p w:rsidR="001006AC" w:rsidRPr="007F10CB" w:rsidRDefault="001006AC" w:rsidP="001006AC">
            <w:pPr>
              <w:widowControl w:val="0"/>
              <w:spacing w:line="240" w:lineRule="auto"/>
              <w:jc w:val="both"/>
              <w:rPr>
                <w:rFonts w:ascii="Century Gothic" w:eastAsia="Century Gothic" w:hAnsi="Century Gothic" w:cs="Century Gothic"/>
                <w:color w:val="auto"/>
              </w:rPr>
            </w:pPr>
            <w:proofErr w:type="gramStart"/>
            <w:r w:rsidRPr="007F10CB">
              <w:rPr>
                <w:rFonts w:ascii="Century Gothic" w:eastAsia="Century Gothic" w:hAnsi="Century Gothic" w:cs="Century Gothic"/>
                <w:color w:val="auto"/>
              </w:rPr>
              <w:t>estudiantes</w:t>
            </w:r>
            <w:proofErr w:type="gramEnd"/>
            <w:r w:rsidRPr="007F10CB">
              <w:rPr>
                <w:rFonts w:ascii="Century Gothic" w:eastAsia="Century Gothic" w:hAnsi="Century Gothic" w:cs="Century Gothic"/>
                <w:color w:val="auto"/>
              </w:rPr>
              <w:t xml:space="preserve"> puedan relacionarse con otros estudiantes y otros profesores para conocer la realidad y explicarla a través de dos materias distintas. </w:t>
            </w:r>
          </w:p>
          <w:p w:rsidR="00511474" w:rsidRDefault="00511474">
            <w:pPr>
              <w:widowControl w:val="0"/>
              <w:spacing w:line="240" w:lineRule="auto"/>
              <w:jc w:val="both"/>
              <w:rPr>
                <w:rFonts w:ascii="Century Gothic" w:eastAsia="Century Gothic" w:hAnsi="Century Gothic" w:cs="Century Gothic"/>
                <w:b/>
                <w:color w:val="1C4587"/>
              </w:rPr>
            </w:pPr>
          </w:p>
          <w:p w:rsidR="00511474" w:rsidRDefault="00511474">
            <w:pPr>
              <w:widowControl w:val="0"/>
              <w:spacing w:line="240" w:lineRule="auto"/>
              <w:jc w:val="both"/>
              <w:rPr>
                <w:rFonts w:ascii="Century Gothic" w:eastAsia="Century Gothic" w:hAnsi="Century Gothic" w:cs="Century Gothic"/>
                <w:b/>
                <w:color w:val="1C4587"/>
              </w:rPr>
            </w:pPr>
          </w:p>
          <w:p w:rsidR="00511474" w:rsidRDefault="003B3172">
            <w:pPr>
              <w:widowControl w:val="0"/>
              <w:spacing w:line="240" w:lineRule="auto"/>
              <w:jc w:val="both"/>
              <w:rPr>
                <w:rFonts w:ascii="Century Gothic" w:eastAsia="Century Gothic" w:hAnsi="Century Gothic" w:cs="Century Gothic"/>
                <w:b/>
                <w:color w:val="1C4587"/>
              </w:rPr>
            </w:pPr>
            <w:r>
              <w:rPr>
                <w:rFonts w:ascii="Century Gothic" w:eastAsia="Century Gothic" w:hAnsi="Century Gothic" w:cs="Century Gothic"/>
                <w:b/>
                <w:color w:val="1C4587"/>
              </w:rPr>
              <w:t>¿Qué características debe de tener el nombre del proyecto interdisciplinario?</w:t>
            </w:r>
          </w:p>
          <w:p w:rsidR="001006AC" w:rsidRPr="001006AC" w:rsidRDefault="001006AC" w:rsidP="001006AC">
            <w:pPr>
              <w:widowControl w:val="0"/>
              <w:spacing w:line="240" w:lineRule="auto"/>
              <w:jc w:val="both"/>
              <w:rPr>
                <w:rFonts w:ascii="Century Gothic" w:eastAsia="Century Gothic" w:hAnsi="Century Gothic" w:cs="Century Gothic"/>
                <w:color w:val="auto"/>
              </w:rPr>
            </w:pPr>
            <w:r w:rsidRPr="001006AC">
              <w:rPr>
                <w:rFonts w:ascii="Century Gothic" w:eastAsia="Century Gothic" w:hAnsi="Century Gothic" w:cs="Century Gothic"/>
                <w:color w:val="auto"/>
              </w:rPr>
              <w:t xml:space="preserve">Que </w:t>
            </w:r>
            <w:r w:rsidR="00FE2E9B">
              <w:rPr>
                <w:rFonts w:ascii="Century Gothic" w:eastAsia="Century Gothic" w:hAnsi="Century Gothic" w:cs="Century Gothic"/>
                <w:color w:val="auto"/>
              </w:rPr>
              <w:t>no tenga un nombre con las</w:t>
            </w:r>
            <w:r w:rsidRPr="001006AC">
              <w:rPr>
                <w:rFonts w:ascii="Century Gothic" w:eastAsia="Century Gothic" w:hAnsi="Century Gothic" w:cs="Century Gothic"/>
                <w:color w:val="auto"/>
              </w:rPr>
              <w:t xml:space="preserve"> bases concretas </w:t>
            </w:r>
            <w:r w:rsidR="00FE2E9B">
              <w:rPr>
                <w:rFonts w:ascii="Century Gothic" w:eastAsia="Century Gothic" w:hAnsi="Century Gothic" w:cs="Century Gothic"/>
                <w:color w:val="auto"/>
              </w:rPr>
              <w:t xml:space="preserve">que se pretende </w:t>
            </w:r>
            <w:r w:rsidRPr="001006AC">
              <w:rPr>
                <w:rFonts w:ascii="Century Gothic" w:eastAsia="Century Gothic" w:hAnsi="Century Gothic" w:cs="Century Gothic"/>
                <w:color w:val="auto"/>
              </w:rPr>
              <w:t>investigar.</w:t>
            </w:r>
          </w:p>
          <w:p w:rsidR="001006AC" w:rsidRPr="001006AC" w:rsidRDefault="001006AC" w:rsidP="001006AC">
            <w:pPr>
              <w:widowControl w:val="0"/>
              <w:spacing w:line="240" w:lineRule="auto"/>
              <w:jc w:val="both"/>
              <w:rPr>
                <w:rFonts w:ascii="Century Gothic" w:eastAsia="Century Gothic" w:hAnsi="Century Gothic" w:cs="Century Gothic"/>
                <w:color w:val="auto"/>
              </w:rPr>
            </w:pPr>
            <w:r w:rsidRPr="001006AC">
              <w:rPr>
                <w:rFonts w:ascii="Century Gothic" w:eastAsia="Century Gothic" w:hAnsi="Century Gothic" w:cs="Century Gothic"/>
                <w:color w:val="auto"/>
              </w:rPr>
              <w:t xml:space="preserve">Que el estudiante se interese por el título del proyecto y se </w:t>
            </w:r>
            <w:r w:rsidR="00FE2E9B" w:rsidRPr="001006AC">
              <w:rPr>
                <w:rFonts w:ascii="Century Gothic" w:eastAsia="Century Gothic" w:hAnsi="Century Gothic" w:cs="Century Gothic"/>
                <w:color w:val="auto"/>
              </w:rPr>
              <w:t>dé</w:t>
            </w:r>
            <w:r w:rsidRPr="001006AC">
              <w:rPr>
                <w:rFonts w:ascii="Century Gothic" w:eastAsia="Century Gothic" w:hAnsi="Century Gothic" w:cs="Century Gothic"/>
                <w:color w:val="auto"/>
              </w:rPr>
              <w:t xml:space="preserve"> pauta a la investigación.</w:t>
            </w:r>
          </w:p>
          <w:p w:rsidR="001006AC" w:rsidRPr="001006AC" w:rsidRDefault="001006AC" w:rsidP="001006AC">
            <w:pPr>
              <w:widowControl w:val="0"/>
              <w:spacing w:line="240" w:lineRule="auto"/>
              <w:jc w:val="both"/>
              <w:rPr>
                <w:rFonts w:ascii="Century Gothic" w:eastAsia="Century Gothic" w:hAnsi="Century Gothic" w:cs="Century Gothic"/>
                <w:color w:val="auto"/>
              </w:rPr>
            </w:pPr>
            <w:r w:rsidRPr="001006AC">
              <w:rPr>
                <w:rFonts w:ascii="Century Gothic" w:eastAsia="Century Gothic" w:hAnsi="Century Gothic" w:cs="Century Gothic"/>
                <w:color w:val="auto"/>
              </w:rPr>
              <w:t>Detonar el conflicto, mostrar la propuesta problematizadora y la propuesta a indagar.</w:t>
            </w:r>
          </w:p>
          <w:p w:rsidR="001006AC" w:rsidRPr="001006AC" w:rsidRDefault="001006AC" w:rsidP="001006AC">
            <w:pPr>
              <w:widowControl w:val="0"/>
              <w:spacing w:line="240" w:lineRule="auto"/>
              <w:jc w:val="both"/>
              <w:rPr>
                <w:rFonts w:ascii="Century Gothic" w:eastAsia="Century Gothic" w:hAnsi="Century Gothic" w:cs="Century Gothic"/>
                <w:color w:val="auto"/>
              </w:rPr>
            </w:pPr>
            <w:r w:rsidRPr="001006AC">
              <w:rPr>
                <w:rFonts w:ascii="Century Gothic" w:eastAsia="Century Gothic" w:hAnsi="Century Gothic" w:cs="Century Gothic"/>
                <w:color w:val="auto"/>
              </w:rPr>
              <w:t>El proyecto debe tener una identidad donde se note la intervención de la interdisciplinariedad.</w:t>
            </w:r>
          </w:p>
          <w:p w:rsidR="001006AC" w:rsidRPr="001006AC" w:rsidRDefault="001006AC" w:rsidP="001006AC">
            <w:pPr>
              <w:widowControl w:val="0"/>
              <w:spacing w:line="240" w:lineRule="auto"/>
              <w:rPr>
                <w:rFonts w:ascii="Century Gothic" w:eastAsia="Century Gothic" w:hAnsi="Century Gothic" w:cs="Century Gothic"/>
                <w:color w:val="auto"/>
              </w:rPr>
            </w:pPr>
            <w:r w:rsidRPr="001006AC">
              <w:rPr>
                <w:rFonts w:ascii="Century Gothic" w:eastAsia="Century Gothic" w:hAnsi="Century Gothic" w:cs="Century Gothic"/>
                <w:color w:val="auto"/>
              </w:rPr>
              <w:t>Que englobe los contenidos de las materias.</w:t>
            </w:r>
          </w:p>
          <w:p w:rsidR="00B96407" w:rsidRDefault="00B96407">
            <w:pPr>
              <w:widowControl w:val="0"/>
              <w:spacing w:line="240" w:lineRule="auto"/>
              <w:jc w:val="both"/>
              <w:rPr>
                <w:rFonts w:ascii="Century Gothic" w:eastAsia="Century Gothic" w:hAnsi="Century Gothic" w:cs="Century Gothic"/>
                <w:b/>
                <w:color w:val="1C4587"/>
              </w:rPr>
            </w:pPr>
          </w:p>
        </w:tc>
        <w:tc>
          <w:tcPr>
            <w:tcW w:w="426" w:type="dxa"/>
            <w:tcBorders>
              <w:top w:val="single" w:sz="8" w:space="0" w:color="FFFFFF"/>
              <w:left w:val="single" w:sz="8" w:space="0" w:color="9FC5E8"/>
              <w:bottom w:val="single" w:sz="8" w:space="0" w:color="FFFFFF"/>
              <w:right w:val="single" w:sz="8" w:space="0" w:color="9FC5E8"/>
            </w:tcBorders>
            <w:shd w:val="clear" w:color="auto" w:fill="auto"/>
            <w:tcMar>
              <w:top w:w="100" w:type="dxa"/>
              <w:left w:w="100" w:type="dxa"/>
              <w:bottom w:w="100" w:type="dxa"/>
              <w:right w:w="100" w:type="dxa"/>
            </w:tcMar>
          </w:tcPr>
          <w:p w:rsidR="00511474" w:rsidRDefault="00511474">
            <w:pPr>
              <w:widowControl w:val="0"/>
              <w:spacing w:line="240" w:lineRule="auto"/>
              <w:jc w:val="both"/>
              <w:rPr>
                <w:rFonts w:ascii="Century Gothic" w:eastAsia="Century Gothic" w:hAnsi="Century Gothic" w:cs="Century Gothic"/>
                <w:b/>
                <w:color w:val="1C4587"/>
              </w:rPr>
            </w:pPr>
          </w:p>
        </w:tc>
        <w:tc>
          <w:tcPr>
            <w:tcW w:w="6662" w:type="dxa"/>
            <w:tcBorders>
              <w:top w:val="single" w:sz="8" w:space="0" w:color="9FC5E8"/>
              <w:left w:val="single" w:sz="8" w:space="0" w:color="9FC5E8"/>
              <w:bottom w:val="single" w:sz="8" w:space="0" w:color="9FC5E8"/>
              <w:right w:val="single" w:sz="8" w:space="0" w:color="9FC5E8"/>
            </w:tcBorders>
            <w:shd w:val="clear" w:color="auto" w:fill="auto"/>
            <w:tcMar>
              <w:top w:w="100" w:type="dxa"/>
              <w:left w:w="100" w:type="dxa"/>
              <w:bottom w:w="100" w:type="dxa"/>
              <w:right w:w="100" w:type="dxa"/>
            </w:tcMar>
          </w:tcPr>
          <w:p w:rsidR="00511474" w:rsidRDefault="00511474">
            <w:pPr>
              <w:widowControl w:val="0"/>
              <w:spacing w:line="240" w:lineRule="auto"/>
              <w:jc w:val="both"/>
              <w:rPr>
                <w:rFonts w:ascii="Century Gothic" w:eastAsia="Century Gothic" w:hAnsi="Century Gothic" w:cs="Century Gothic"/>
                <w:b/>
                <w:i/>
                <w:color w:val="1C4587"/>
              </w:rPr>
            </w:pPr>
          </w:p>
          <w:p w:rsidR="00511474" w:rsidRDefault="003B3172">
            <w:pPr>
              <w:widowControl w:val="0"/>
              <w:spacing w:line="240" w:lineRule="auto"/>
              <w:jc w:val="both"/>
              <w:rPr>
                <w:rFonts w:ascii="Century Gothic" w:eastAsia="Century Gothic" w:hAnsi="Century Gothic" w:cs="Century Gothic"/>
                <w:b/>
                <w:i/>
                <w:color w:val="1C4587"/>
              </w:rPr>
            </w:pPr>
            <w:r>
              <w:rPr>
                <w:rFonts w:ascii="Century Gothic" w:eastAsia="Century Gothic" w:hAnsi="Century Gothic" w:cs="Century Gothic"/>
                <w:b/>
                <w:i/>
                <w:color w:val="1C4587"/>
              </w:rPr>
              <w:t>¿Qué se entiende por “Documentación”?</w:t>
            </w:r>
          </w:p>
          <w:p w:rsidR="00511474" w:rsidRDefault="003B3172">
            <w:pPr>
              <w:widowControl w:val="0"/>
              <w:spacing w:line="240" w:lineRule="auto"/>
              <w:jc w:val="both"/>
              <w:rPr>
                <w:rFonts w:ascii="Century Gothic" w:eastAsia="Century Gothic" w:hAnsi="Century Gothic" w:cs="Century Gothic"/>
                <w:b/>
                <w:i/>
                <w:color w:val="1C4587"/>
              </w:rPr>
            </w:pPr>
            <w:r>
              <w:rPr>
                <w:rFonts w:ascii="Century Gothic" w:eastAsia="Century Gothic" w:hAnsi="Century Gothic" w:cs="Century Gothic"/>
                <w:b/>
                <w:i/>
                <w:color w:val="1C4587"/>
              </w:rPr>
              <w:t xml:space="preserve"> </w:t>
            </w:r>
          </w:p>
          <w:p w:rsidR="00D92562" w:rsidRPr="001906F5" w:rsidRDefault="00FE2E9B" w:rsidP="00D92562">
            <w:pPr>
              <w:widowControl w:val="0"/>
              <w:spacing w:line="240" w:lineRule="auto"/>
              <w:rPr>
                <w:rFonts w:ascii="Century Gothic" w:eastAsia="Century Gothic" w:hAnsi="Century Gothic" w:cs="Century Gothic"/>
                <w:b/>
                <w:color w:val="auto"/>
              </w:rPr>
            </w:pPr>
            <w:r>
              <w:rPr>
                <w:rFonts w:ascii="Century Gothic" w:eastAsia="Century Gothic" w:hAnsi="Century Gothic" w:cs="Century Gothic"/>
                <w:b/>
                <w:color w:val="1C4587"/>
              </w:rPr>
              <w:t xml:space="preserve"> </w:t>
            </w:r>
            <w:r w:rsidR="00D92562" w:rsidRPr="001906F5">
              <w:rPr>
                <w:rFonts w:ascii="Century Gothic" w:eastAsia="Century Gothic" w:hAnsi="Century Gothic" w:cs="Century Gothic"/>
                <w:color w:val="auto"/>
              </w:rPr>
              <w:t>Consolidar los aprendizajes,  proceso de indagación de los estudiantes también la observación del profesor.</w:t>
            </w:r>
          </w:p>
          <w:p w:rsidR="00D92562" w:rsidRPr="001906F5" w:rsidRDefault="00D92562" w:rsidP="00D92562">
            <w:pPr>
              <w:widowControl w:val="0"/>
              <w:spacing w:line="240" w:lineRule="auto"/>
              <w:jc w:val="both"/>
              <w:rPr>
                <w:rFonts w:ascii="Century Gothic" w:eastAsia="Century Gothic" w:hAnsi="Century Gothic" w:cs="Century Gothic"/>
                <w:color w:val="auto"/>
              </w:rPr>
            </w:pPr>
            <w:r w:rsidRPr="001906F5">
              <w:rPr>
                <w:rFonts w:ascii="Century Gothic" w:eastAsia="Century Gothic" w:hAnsi="Century Gothic" w:cs="Century Gothic"/>
                <w:color w:val="auto"/>
              </w:rPr>
              <w:t>Proceso de ser observador de los alumnos</w:t>
            </w:r>
          </w:p>
          <w:p w:rsidR="00D92562" w:rsidRPr="001906F5" w:rsidRDefault="00D92562" w:rsidP="00D92562">
            <w:pPr>
              <w:widowControl w:val="0"/>
              <w:spacing w:line="240" w:lineRule="auto"/>
              <w:jc w:val="both"/>
              <w:rPr>
                <w:rFonts w:ascii="Century Gothic" w:eastAsia="Century Gothic" w:hAnsi="Century Gothic" w:cs="Century Gothic"/>
                <w:color w:val="auto"/>
              </w:rPr>
            </w:pPr>
            <w:r w:rsidRPr="001906F5">
              <w:rPr>
                <w:rFonts w:ascii="Century Gothic" w:eastAsia="Century Gothic" w:hAnsi="Century Gothic" w:cs="Century Gothic"/>
                <w:color w:val="auto"/>
              </w:rPr>
              <w:t>El alumno es alguien que está aprendiendo con las conexiones que están por realizar.</w:t>
            </w:r>
          </w:p>
          <w:p w:rsidR="00D92562" w:rsidRPr="001906F5" w:rsidRDefault="004921B3" w:rsidP="00D92562">
            <w:pPr>
              <w:widowControl w:val="0"/>
              <w:spacing w:line="240" w:lineRule="auto"/>
              <w:jc w:val="both"/>
              <w:rPr>
                <w:rFonts w:ascii="Century Gothic" w:eastAsia="Century Gothic" w:hAnsi="Century Gothic" w:cs="Century Gothic"/>
                <w:color w:val="auto"/>
              </w:rPr>
            </w:pPr>
            <w:r w:rsidRPr="001906F5">
              <w:rPr>
                <w:rFonts w:ascii="Century Gothic" w:eastAsia="Century Gothic" w:hAnsi="Century Gothic" w:cs="Century Gothic"/>
                <w:color w:val="auto"/>
              </w:rPr>
              <w:t xml:space="preserve">En síntesis </w:t>
            </w:r>
            <w:r w:rsidRPr="001906F5">
              <w:rPr>
                <w:rFonts w:ascii="Century Gothic" w:eastAsia="Century Gothic" w:hAnsi="Century Gothic" w:cs="Century Gothic"/>
                <w:color w:val="auto"/>
                <w:u w:val="single"/>
              </w:rPr>
              <w:t xml:space="preserve">la documentación es la </w:t>
            </w:r>
            <w:r w:rsidR="00D92562" w:rsidRPr="001906F5">
              <w:rPr>
                <w:rFonts w:ascii="Century Gothic" w:eastAsia="Century Gothic" w:hAnsi="Century Gothic" w:cs="Century Gothic"/>
                <w:color w:val="auto"/>
                <w:u w:val="single"/>
              </w:rPr>
              <w:t>evidencia</w:t>
            </w:r>
            <w:r w:rsidR="00D92562" w:rsidRPr="001906F5">
              <w:rPr>
                <w:rFonts w:ascii="Century Gothic" w:eastAsia="Century Gothic" w:hAnsi="Century Gothic" w:cs="Century Gothic"/>
                <w:color w:val="auto"/>
              </w:rPr>
              <w:t xml:space="preserve"> clara de una construcción de saberes.</w:t>
            </w:r>
          </w:p>
          <w:p w:rsidR="00511474" w:rsidRDefault="00511474">
            <w:pPr>
              <w:widowControl w:val="0"/>
              <w:spacing w:line="240" w:lineRule="auto"/>
              <w:jc w:val="both"/>
              <w:rPr>
                <w:rFonts w:ascii="Century Gothic" w:eastAsia="Century Gothic" w:hAnsi="Century Gothic" w:cs="Century Gothic"/>
                <w:b/>
                <w:i/>
                <w:color w:val="1C4587"/>
              </w:rPr>
            </w:pPr>
          </w:p>
          <w:p w:rsidR="00511474" w:rsidRDefault="00511474">
            <w:pPr>
              <w:widowControl w:val="0"/>
              <w:spacing w:line="240" w:lineRule="auto"/>
              <w:jc w:val="both"/>
              <w:rPr>
                <w:rFonts w:ascii="Century Gothic" w:eastAsia="Century Gothic" w:hAnsi="Century Gothic" w:cs="Century Gothic"/>
                <w:b/>
                <w:color w:val="1C4587"/>
              </w:rPr>
            </w:pPr>
          </w:p>
          <w:p w:rsidR="004921B3" w:rsidRDefault="003B3172">
            <w:pPr>
              <w:widowControl w:val="0"/>
              <w:spacing w:line="240" w:lineRule="auto"/>
              <w:jc w:val="both"/>
              <w:rPr>
                <w:rFonts w:ascii="Century Gothic" w:eastAsia="Century Gothic" w:hAnsi="Century Gothic" w:cs="Century Gothic"/>
                <w:b/>
                <w:color w:val="1C4587"/>
              </w:rPr>
            </w:pPr>
            <w:r>
              <w:rPr>
                <w:rFonts w:ascii="Century Gothic" w:eastAsia="Century Gothic" w:hAnsi="Century Gothic" w:cs="Century Gothic"/>
                <w:b/>
                <w:color w:val="1C4587"/>
              </w:rPr>
              <w:t xml:space="preserve"> </w:t>
            </w:r>
            <w:r w:rsidR="004921B3">
              <w:rPr>
                <w:rFonts w:ascii="Century Gothic" w:eastAsia="Century Gothic" w:hAnsi="Century Gothic" w:cs="Century Gothic"/>
                <w:b/>
                <w:color w:val="1C4587"/>
              </w:rPr>
              <w:t>Los productos pueden estar divididos por:</w:t>
            </w:r>
          </w:p>
          <w:p w:rsidR="00511474" w:rsidRPr="001906F5" w:rsidRDefault="00D92562">
            <w:pPr>
              <w:widowControl w:val="0"/>
              <w:spacing w:line="240" w:lineRule="auto"/>
              <w:jc w:val="both"/>
              <w:rPr>
                <w:rFonts w:ascii="Century Gothic" w:eastAsia="Century Gothic" w:hAnsi="Century Gothic" w:cs="Century Gothic"/>
                <w:color w:val="auto"/>
              </w:rPr>
            </w:pPr>
            <w:r w:rsidRPr="001906F5">
              <w:rPr>
                <w:rFonts w:ascii="Century Gothic" w:eastAsia="Century Gothic" w:hAnsi="Century Gothic" w:cs="Century Gothic"/>
                <w:color w:val="auto"/>
              </w:rPr>
              <w:t>Trabajos por temática</w:t>
            </w:r>
          </w:p>
          <w:p w:rsidR="00D92562" w:rsidRPr="001906F5" w:rsidRDefault="00D92562">
            <w:pPr>
              <w:widowControl w:val="0"/>
              <w:spacing w:line="240" w:lineRule="auto"/>
              <w:jc w:val="both"/>
              <w:rPr>
                <w:rFonts w:ascii="Century Gothic" w:eastAsia="Century Gothic" w:hAnsi="Century Gothic" w:cs="Century Gothic"/>
                <w:color w:val="auto"/>
              </w:rPr>
            </w:pPr>
            <w:r w:rsidRPr="001906F5">
              <w:rPr>
                <w:rFonts w:ascii="Century Gothic" w:eastAsia="Century Gothic" w:hAnsi="Century Gothic" w:cs="Century Gothic"/>
                <w:color w:val="auto"/>
              </w:rPr>
              <w:t>Trabajos por unidad/bimestre.</w:t>
            </w:r>
          </w:p>
          <w:p w:rsidR="00D92562" w:rsidRPr="001906F5" w:rsidRDefault="00D92562">
            <w:pPr>
              <w:widowControl w:val="0"/>
              <w:spacing w:line="240" w:lineRule="auto"/>
              <w:jc w:val="both"/>
              <w:rPr>
                <w:rFonts w:ascii="Century Gothic" w:eastAsia="Century Gothic" w:hAnsi="Century Gothic" w:cs="Century Gothic"/>
                <w:color w:val="auto"/>
              </w:rPr>
            </w:pPr>
            <w:r w:rsidRPr="001906F5">
              <w:rPr>
                <w:rFonts w:ascii="Century Gothic" w:eastAsia="Century Gothic" w:hAnsi="Century Gothic" w:cs="Century Gothic"/>
                <w:color w:val="auto"/>
              </w:rPr>
              <w:t xml:space="preserve">Cada trabajo/producto debe de destacar </w:t>
            </w:r>
          </w:p>
          <w:p w:rsidR="00511474" w:rsidRDefault="00511474">
            <w:pPr>
              <w:widowControl w:val="0"/>
              <w:spacing w:line="240" w:lineRule="auto"/>
              <w:jc w:val="both"/>
              <w:rPr>
                <w:rFonts w:ascii="Century Gothic" w:eastAsia="Century Gothic" w:hAnsi="Century Gothic" w:cs="Century Gothic"/>
                <w:b/>
                <w:color w:val="1C4587"/>
              </w:rPr>
            </w:pPr>
          </w:p>
          <w:p w:rsidR="00511474" w:rsidRDefault="00511474">
            <w:pPr>
              <w:widowControl w:val="0"/>
              <w:spacing w:line="240" w:lineRule="auto"/>
              <w:jc w:val="both"/>
              <w:rPr>
                <w:rFonts w:ascii="Century Gothic" w:eastAsia="Century Gothic" w:hAnsi="Century Gothic" w:cs="Century Gothic"/>
                <w:b/>
                <w:color w:val="1C4587"/>
              </w:rPr>
            </w:pPr>
          </w:p>
          <w:p w:rsidR="00D92562" w:rsidRDefault="003B3172">
            <w:pPr>
              <w:widowControl w:val="0"/>
              <w:spacing w:line="240" w:lineRule="auto"/>
              <w:jc w:val="both"/>
              <w:rPr>
                <w:rFonts w:ascii="Century Gothic" w:eastAsia="Century Gothic" w:hAnsi="Century Gothic" w:cs="Century Gothic"/>
                <w:b/>
                <w:color w:val="1C4587"/>
              </w:rPr>
            </w:pPr>
            <w:r>
              <w:rPr>
                <w:rFonts w:ascii="Century Gothic" w:eastAsia="Century Gothic" w:hAnsi="Century Gothic" w:cs="Century Gothic"/>
                <w:b/>
                <w:color w:val="1C4587"/>
              </w:rPr>
              <w:t>¿Cuál es la intención de documentar en un proyecto y quién lo debe de hacer?</w:t>
            </w:r>
          </w:p>
          <w:p w:rsidR="00D92562" w:rsidRDefault="00D92562" w:rsidP="00D92562">
            <w:pPr>
              <w:rPr>
                <w:rFonts w:ascii="Century Gothic" w:eastAsia="Century Gothic" w:hAnsi="Century Gothic" w:cs="Century Gothic"/>
              </w:rPr>
            </w:pPr>
          </w:p>
          <w:p w:rsidR="00FB318D" w:rsidRPr="001906F5" w:rsidRDefault="00FB318D" w:rsidP="00FB318D">
            <w:pPr>
              <w:widowControl w:val="0"/>
              <w:spacing w:line="240" w:lineRule="auto"/>
              <w:jc w:val="both"/>
              <w:rPr>
                <w:rFonts w:ascii="Century Gothic" w:eastAsia="Century Gothic" w:hAnsi="Century Gothic" w:cs="Century Gothic"/>
                <w:color w:val="auto"/>
              </w:rPr>
            </w:pPr>
            <w:r w:rsidRPr="001906F5">
              <w:rPr>
                <w:rFonts w:ascii="Century Gothic" w:eastAsia="Century Gothic" w:hAnsi="Century Gothic" w:cs="Century Gothic"/>
                <w:color w:val="auto"/>
              </w:rPr>
              <w:t>Lo hace el profesor y los alumnos.</w:t>
            </w:r>
          </w:p>
          <w:p w:rsidR="00FB318D" w:rsidRPr="001906F5" w:rsidRDefault="00FB318D" w:rsidP="00FB318D">
            <w:pPr>
              <w:widowControl w:val="0"/>
              <w:spacing w:line="240" w:lineRule="auto"/>
              <w:jc w:val="both"/>
              <w:rPr>
                <w:rFonts w:ascii="Century Gothic" w:eastAsia="Century Gothic" w:hAnsi="Century Gothic" w:cs="Century Gothic"/>
                <w:color w:val="auto"/>
              </w:rPr>
            </w:pPr>
            <w:r w:rsidRPr="001906F5">
              <w:rPr>
                <w:rFonts w:ascii="Century Gothic" w:eastAsia="Century Gothic" w:hAnsi="Century Gothic" w:cs="Century Gothic"/>
                <w:color w:val="auto"/>
              </w:rPr>
              <w:t xml:space="preserve">La documentación tiene una finalidad más cualitativa y significativa, </w:t>
            </w:r>
          </w:p>
          <w:p w:rsidR="00FB318D" w:rsidRPr="001906F5" w:rsidRDefault="00FB318D" w:rsidP="00FB318D">
            <w:pPr>
              <w:widowControl w:val="0"/>
              <w:spacing w:line="240" w:lineRule="auto"/>
              <w:jc w:val="both"/>
              <w:rPr>
                <w:rFonts w:ascii="Century Gothic" w:eastAsia="Century Gothic" w:hAnsi="Century Gothic" w:cs="Century Gothic"/>
                <w:color w:val="auto"/>
              </w:rPr>
            </w:pPr>
            <w:r w:rsidRPr="001906F5">
              <w:rPr>
                <w:rFonts w:ascii="Century Gothic" w:eastAsia="Century Gothic" w:hAnsi="Century Gothic" w:cs="Century Gothic"/>
                <w:color w:val="auto"/>
              </w:rPr>
              <w:t>Se debe Identificar las ideas erróneas.</w:t>
            </w:r>
          </w:p>
          <w:p w:rsidR="00FB318D" w:rsidRPr="001906F5" w:rsidRDefault="00FB318D" w:rsidP="00FB318D">
            <w:pPr>
              <w:widowControl w:val="0"/>
              <w:spacing w:line="240" w:lineRule="auto"/>
              <w:jc w:val="both"/>
              <w:rPr>
                <w:rFonts w:ascii="Century Gothic" w:eastAsia="Century Gothic" w:hAnsi="Century Gothic" w:cs="Century Gothic"/>
                <w:color w:val="auto"/>
              </w:rPr>
            </w:pPr>
            <w:r w:rsidRPr="001906F5">
              <w:rPr>
                <w:rFonts w:ascii="Century Gothic" w:eastAsia="Century Gothic" w:hAnsi="Century Gothic" w:cs="Century Gothic"/>
                <w:color w:val="auto"/>
              </w:rPr>
              <w:t>Tener una perspectiva del logro y ese logro se pueda exponer.</w:t>
            </w:r>
          </w:p>
          <w:p w:rsidR="00FB318D" w:rsidRPr="001906F5" w:rsidRDefault="00FB318D" w:rsidP="00FB318D">
            <w:pPr>
              <w:widowControl w:val="0"/>
              <w:spacing w:line="240" w:lineRule="auto"/>
              <w:jc w:val="both"/>
              <w:rPr>
                <w:rFonts w:ascii="Century Gothic" w:eastAsia="Century Gothic" w:hAnsi="Century Gothic" w:cs="Century Gothic"/>
                <w:color w:val="auto"/>
              </w:rPr>
            </w:pPr>
            <w:r w:rsidRPr="001906F5">
              <w:rPr>
                <w:rFonts w:ascii="Century Gothic" w:eastAsia="Century Gothic" w:hAnsi="Century Gothic" w:cs="Century Gothic"/>
                <w:color w:val="auto"/>
              </w:rPr>
              <w:t>Identificar los niveles de avance de cada grupo.</w:t>
            </w:r>
          </w:p>
          <w:p w:rsidR="00FB318D" w:rsidRPr="001906F5" w:rsidRDefault="00FB318D" w:rsidP="00FB318D">
            <w:pPr>
              <w:widowControl w:val="0"/>
              <w:spacing w:line="240" w:lineRule="auto"/>
              <w:rPr>
                <w:rFonts w:ascii="Century Gothic" w:eastAsia="Century Gothic" w:hAnsi="Century Gothic" w:cs="Century Gothic"/>
                <w:color w:val="auto"/>
              </w:rPr>
            </w:pPr>
            <w:r w:rsidRPr="001906F5">
              <w:rPr>
                <w:rFonts w:ascii="Century Gothic" w:eastAsia="Century Gothic" w:hAnsi="Century Gothic" w:cs="Century Gothic"/>
                <w:color w:val="auto"/>
              </w:rPr>
              <w:t>El docente debe documentar la rutina de su proceso diario de enseñanza.</w:t>
            </w:r>
          </w:p>
          <w:p w:rsidR="00511474" w:rsidRPr="00D92562" w:rsidRDefault="00511474" w:rsidP="00FB318D">
            <w:pPr>
              <w:widowControl w:val="0"/>
              <w:spacing w:line="240" w:lineRule="auto"/>
              <w:jc w:val="both"/>
              <w:rPr>
                <w:rFonts w:ascii="Century Gothic" w:eastAsia="Century Gothic" w:hAnsi="Century Gothic" w:cs="Century Gothic"/>
              </w:rPr>
            </w:pPr>
          </w:p>
        </w:tc>
      </w:tr>
      <w:tr w:rsidR="00511474" w:rsidTr="00B83812">
        <w:trPr>
          <w:trHeight w:val="300"/>
        </w:trPr>
        <w:tc>
          <w:tcPr>
            <w:tcW w:w="6946" w:type="dxa"/>
            <w:tcBorders>
              <w:top w:val="single" w:sz="8" w:space="0" w:color="9FC5E8"/>
              <w:left w:val="single" w:sz="8" w:space="0" w:color="FFFFFF"/>
              <w:bottom w:val="single" w:sz="8" w:space="0" w:color="9FC5E8"/>
              <w:right w:val="single" w:sz="8" w:space="0" w:color="FFFFFF"/>
            </w:tcBorders>
            <w:shd w:val="clear" w:color="auto" w:fill="auto"/>
            <w:tcMar>
              <w:top w:w="100" w:type="dxa"/>
              <w:left w:w="100" w:type="dxa"/>
              <w:bottom w:w="100" w:type="dxa"/>
              <w:right w:w="100" w:type="dxa"/>
            </w:tcMar>
          </w:tcPr>
          <w:p w:rsidR="00511474" w:rsidRDefault="00511474">
            <w:pPr>
              <w:widowControl w:val="0"/>
              <w:spacing w:line="240" w:lineRule="auto"/>
              <w:rPr>
                <w:color w:val="1C4587"/>
              </w:rPr>
            </w:pPr>
          </w:p>
          <w:p w:rsidR="00FB318D" w:rsidRDefault="00FB318D">
            <w:pPr>
              <w:widowControl w:val="0"/>
              <w:spacing w:line="240" w:lineRule="auto"/>
              <w:rPr>
                <w:color w:val="1C4587"/>
              </w:rPr>
            </w:pPr>
          </w:p>
          <w:p w:rsidR="00FB318D" w:rsidRDefault="00FB318D">
            <w:pPr>
              <w:widowControl w:val="0"/>
              <w:spacing w:line="240" w:lineRule="auto"/>
              <w:rPr>
                <w:color w:val="1C4587"/>
              </w:rPr>
            </w:pPr>
          </w:p>
          <w:p w:rsidR="00FB318D" w:rsidRDefault="00FB318D">
            <w:pPr>
              <w:widowControl w:val="0"/>
              <w:spacing w:line="240" w:lineRule="auto"/>
              <w:rPr>
                <w:color w:val="1C4587"/>
              </w:rPr>
            </w:pPr>
          </w:p>
        </w:tc>
        <w:tc>
          <w:tcPr>
            <w:tcW w:w="42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11474" w:rsidRDefault="00511474">
            <w:pPr>
              <w:widowControl w:val="0"/>
              <w:spacing w:line="240" w:lineRule="auto"/>
              <w:rPr>
                <w:color w:val="1C4587"/>
              </w:rPr>
            </w:pPr>
          </w:p>
        </w:tc>
        <w:tc>
          <w:tcPr>
            <w:tcW w:w="6662" w:type="dxa"/>
            <w:tcBorders>
              <w:top w:val="single" w:sz="8" w:space="0" w:color="9FC5E8"/>
              <w:left w:val="single" w:sz="8" w:space="0" w:color="FFFFFF"/>
              <w:bottom w:val="single" w:sz="8" w:space="0" w:color="6FA8DC"/>
              <w:right w:val="single" w:sz="8" w:space="0" w:color="FFFFFF"/>
            </w:tcBorders>
            <w:shd w:val="clear" w:color="auto" w:fill="auto"/>
            <w:tcMar>
              <w:top w:w="100" w:type="dxa"/>
              <w:left w:w="100" w:type="dxa"/>
              <w:bottom w:w="100" w:type="dxa"/>
              <w:right w:w="100" w:type="dxa"/>
            </w:tcMar>
          </w:tcPr>
          <w:p w:rsidR="00511474" w:rsidRDefault="00511474">
            <w:pPr>
              <w:widowControl w:val="0"/>
              <w:spacing w:line="240" w:lineRule="auto"/>
              <w:rPr>
                <w:color w:val="1C4587"/>
              </w:rPr>
            </w:pPr>
          </w:p>
        </w:tc>
      </w:tr>
      <w:tr w:rsidR="00511474" w:rsidTr="00B83812">
        <w:tc>
          <w:tcPr>
            <w:tcW w:w="6946" w:type="dxa"/>
            <w:tcBorders>
              <w:top w:val="single" w:sz="8" w:space="0" w:color="9FC5E8"/>
              <w:left w:val="single" w:sz="8" w:space="0" w:color="9FC5E8"/>
              <w:bottom w:val="single" w:sz="8" w:space="0" w:color="9FC5E8"/>
              <w:right w:val="single" w:sz="8" w:space="0" w:color="9FC5E8"/>
            </w:tcBorders>
            <w:shd w:val="clear" w:color="auto" w:fill="A4C2F4"/>
            <w:tcMar>
              <w:top w:w="100" w:type="dxa"/>
              <w:left w:w="100" w:type="dxa"/>
              <w:bottom w:w="100" w:type="dxa"/>
              <w:right w:w="100" w:type="dxa"/>
            </w:tcMar>
          </w:tcPr>
          <w:p w:rsidR="00511474" w:rsidRDefault="003B3172">
            <w:pPr>
              <w:widowControl w:val="0"/>
              <w:spacing w:line="240" w:lineRule="auto"/>
              <w:jc w:val="center"/>
              <w:rPr>
                <w:rFonts w:ascii="Century Gothic" w:eastAsia="Century Gothic" w:hAnsi="Century Gothic" w:cs="Century Gothic"/>
                <w:b/>
                <w:i/>
                <w:color w:val="1C4587"/>
              </w:rPr>
            </w:pPr>
            <w:r>
              <w:rPr>
                <w:rFonts w:ascii="Century Gothic" w:eastAsia="Century Gothic" w:hAnsi="Century Gothic" w:cs="Century Gothic"/>
                <w:b/>
                <w:i/>
                <w:color w:val="1C4587"/>
              </w:rPr>
              <w:lastRenderedPageBreak/>
              <w:t>Gestión de Proyectos interdisciplinarios</w:t>
            </w:r>
          </w:p>
        </w:tc>
        <w:tc>
          <w:tcPr>
            <w:tcW w:w="426" w:type="dxa"/>
            <w:tcBorders>
              <w:top w:val="single" w:sz="8" w:space="0" w:color="FFFFFF"/>
              <w:left w:val="single" w:sz="8" w:space="0" w:color="9FC5E8"/>
              <w:bottom w:val="single" w:sz="8" w:space="0" w:color="FFFFFF"/>
              <w:right w:val="single" w:sz="8" w:space="0" w:color="9FC5E8"/>
            </w:tcBorders>
            <w:shd w:val="clear" w:color="auto" w:fill="auto"/>
            <w:tcMar>
              <w:top w:w="100" w:type="dxa"/>
              <w:left w:w="100" w:type="dxa"/>
              <w:bottom w:w="100" w:type="dxa"/>
              <w:right w:w="100" w:type="dxa"/>
            </w:tcMar>
          </w:tcPr>
          <w:p w:rsidR="00511474" w:rsidRDefault="00511474">
            <w:pPr>
              <w:widowControl w:val="0"/>
              <w:spacing w:line="240" w:lineRule="auto"/>
              <w:jc w:val="center"/>
              <w:rPr>
                <w:rFonts w:ascii="Century Gothic" w:eastAsia="Century Gothic" w:hAnsi="Century Gothic" w:cs="Century Gothic"/>
                <w:b/>
                <w:i/>
                <w:color w:val="1C4587"/>
              </w:rPr>
            </w:pPr>
          </w:p>
        </w:tc>
        <w:tc>
          <w:tcPr>
            <w:tcW w:w="6662" w:type="dxa"/>
            <w:tcBorders>
              <w:top w:val="single" w:sz="8" w:space="0" w:color="6FA8DC"/>
              <w:left w:val="single" w:sz="8" w:space="0" w:color="9FC5E8"/>
              <w:bottom w:val="single" w:sz="8" w:space="0" w:color="9FC5E8"/>
              <w:right w:val="single" w:sz="8" w:space="0" w:color="9FC5E8"/>
            </w:tcBorders>
            <w:shd w:val="clear" w:color="auto" w:fill="A4C2F4"/>
            <w:tcMar>
              <w:top w:w="100" w:type="dxa"/>
              <w:left w:w="100" w:type="dxa"/>
              <w:bottom w:w="100" w:type="dxa"/>
              <w:right w:w="100" w:type="dxa"/>
            </w:tcMar>
          </w:tcPr>
          <w:p w:rsidR="00511474" w:rsidRDefault="003B3172">
            <w:pPr>
              <w:widowControl w:val="0"/>
              <w:spacing w:line="240" w:lineRule="auto"/>
              <w:rPr>
                <w:rFonts w:ascii="Century Gothic" w:eastAsia="Century Gothic" w:hAnsi="Century Gothic" w:cs="Century Gothic"/>
                <w:b/>
                <w:i/>
                <w:color w:val="1C4587"/>
              </w:rPr>
            </w:pPr>
            <w:r>
              <w:rPr>
                <w:rFonts w:ascii="Century Gothic" w:eastAsia="Century Gothic" w:hAnsi="Century Gothic" w:cs="Century Gothic"/>
                <w:b/>
                <w:i/>
                <w:color w:val="1C4587"/>
              </w:rPr>
              <w:t xml:space="preserve">               El desarrollo profesional y la formación docente</w:t>
            </w:r>
          </w:p>
        </w:tc>
      </w:tr>
      <w:tr w:rsidR="00511474" w:rsidTr="00B83812">
        <w:trPr>
          <w:trHeight w:val="20"/>
        </w:trPr>
        <w:tc>
          <w:tcPr>
            <w:tcW w:w="6946" w:type="dxa"/>
            <w:tcBorders>
              <w:top w:val="single" w:sz="8" w:space="0" w:color="9FC5E8"/>
              <w:left w:val="single" w:sz="8" w:space="0" w:color="9FC5E8"/>
              <w:bottom w:val="single" w:sz="8" w:space="0" w:color="9FC5E8"/>
              <w:right w:val="single" w:sz="8" w:space="0" w:color="9FC5E8"/>
            </w:tcBorders>
            <w:shd w:val="clear" w:color="auto" w:fill="auto"/>
            <w:tcMar>
              <w:top w:w="100" w:type="dxa"/>
              <w:left w:w="100" w:type="dxa"/>
              <w:bottom w:w="100" w:type="dxa"/>
              <w:right w:w="100" w:type="dxa"/>
            </w:tcMar>
          </w:tcPr>
          <w:p w:rsidR="00DB18A2" w:rsidRDefault="00DB18A2" w:rsidP="00DB18A2">
            <w:pPr>
              <w:widowControl w:val="0"/>
              <w:spacing w:line="240" w:lineRule="auto"/>
              <w:jc w:val="both"/>
              <w:rPr>
                <w:rFonts w:ascii="Century Gothic" w:eastAsia="Century Gothic" w:hAnsi="Century Gothic" w:cs="Century Gothic"/>
                <w:b/>
                <w:color w:val="1C4587"/>
              </w:rPr>
            </w:pPr>
            <w:r>
              <w:rPr>
                <w:rFonts w:ascii="Century Gothic" w:eastAsia="Century Gothic" w:hAnsi="Century Gothic" w:cs="Century Gothic"/>
                <w:b/>
                <w:color w:val="1C4587"/>
              </w:rPr>
              <w:t>¿Qué factores se deben tomar en cuenta para hacer un proyecto? ¿Cómo se deben organizar?</w:t>
            </w:r>
          </w:p>
          <w:p w:rsidR="00DB18A2" w:rsidRPr="007F10CB" w:rsidRDefault="00DB18A2" w:rsidP="00DB18A2">
            <w:pPr>
              <w:widowControl w:val="0"/>
              <w:spacing w:line="240" w:lineRule="auto"/>
              <w:jc w:val="both"/>
              <w:rPr>
                <w:rFonts w:ascii="Century Gothic" w:eastAsia="Century Gothic" w:hAnsi="Century Gothic" w:cs="Century Gothic"/>
                <w:b/>
                <w:color w:val="auto"/>
              </w:rPr>
            </w:pPr>
          </w:p>
          <w:p w:rsidR="001006AC" w:rsidRPr="007F10CB" w:rsidRDefault="001006AC" w:rsidP="001006AC">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 xml:space="preserve">Tomar en cuenta las habilidades de </w:t>
            </w:r>
            <w:r w:rsidR="007F10CB" w:rsidRPr="007F10CB">
              <w:rPr>
                <w:rFonts w:ascii="Century Gothic" w:eastAsia="Century Gothic" w:hAnsi="Century Gothic" w:cs="Century Gothic"/>
                <w:color w:val="auto"/>
              </w:rPr>
              <w:t>los alumnos en diferentes áreas.</w:t>
            </w:r>
            <w:r w:rsidRPr="007F10CB">
              <w:rPr>
                <w:rFonts w:ascii="Century Gothic" w:eastAsia="Century Gothic" w:hAnsi="Century Gothic" w:cs="Century Gothic"/>
                <w:color w:val="auto"/>
              </w:rPr>
              <w:t xml:space="preserve"> Acompañar, mediar, despertar en el alumno el indagar, inferir, poner sobre la mesa la motivación y la construcción del pensamiento.</w:t>
            </w:r>
          </w:p>
          <w:p w:rsidR="001006AC" w:rsidRPr="007F10CB" w:rsidRDefault="001006AC" w:rsidP="001006AC">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Pensar en los tiempos y ob</w:t>
            </w:r>
            <w:r w:rsidRPr="007F10CB">
              <w:rPr>
                <w:rFonts w:ascii="Century Gothic" w:eastAsia="Century Gothic" w:hAnsi="Century Gothic" w:cs="Century Gothic"/>
                <w:color w:val="auto"/>
              </w:rPr>
              <w:t>jetivos a corto y mediano plazo. P</w:t>
            </w:r>
            <w:r w:rsidRPr="007F10CB">
              <w:rPr>
                <w:rFonts w:ascii="Century Gothic" w:eastAsia="Century Gothic" w:hAnsi="Century Gothic" w:cs="Century Gothic"/>
                <w:color w:val="auto"/>
              </w:rPr>
              <w:t>ensar en los productos que muestren evidencias.</w:t>
            </w:r>
          </w:p>
          <w:p w:rsidR="001006AC" w:rsidRPr="007F10CB" w:rsidRDefault="001006AC" w:rsidP="001006AC">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Conocer su programa e intercambiar programas con otros maestros.</w:t>
            </w:r>
          </w:p>
          <w:p w:rsidR="00DB18A2" w:rsidRDefault="00DB18A2" w:rsidP="00DB18A2">
            <w:pPr>
              <w:widowControl w:val="0"/>
              <w:spacing w:line="240" w:lineRule="auto"/>
              <w:jc w:val="both"/>
              <w:rPr>
                <w:rFonts w:ascii="Century Gothic" w:eastAsia="Century Gothic" w:hAnsi="Century Gothic" w:cs="Century Gothic"/>
                <w:color w:val="1C4587"/>
              </w:rPr>
            </w:pPr>
          </w:p>
          <w:p w:rsidR="00511474" w:rsidRDefault="003B3172">
            <w:pPr>
              <w:widowControl w:val="0"/>
              <w:spacing w:line="240" w:lineRule="auto"/>
              <w:jc w:val="both"/>
              <w:rPr>
                <w:rFonts w:ascii="Century Gothic" w:eastAsia="Century Gothic" w:hAnsi="Century Gothic" w:cs="Century Gothic"/>
                <w:b/>
                <w:color w:val="1C4587"/>
              </w:rPr>
            </w:pPr>
            <w:r>
              <w:rPr>
                <w:rFonts w:ascii="Century Gothic" w:eastAsia="Century Gothic" w:hAnsi="Century Gothic" w:cs="Century Gothic"/>
                <w:b/>
                <w:color w:val="1C4587"/>
              </w:rPr>
              <w:t>¿Cómo se pueden identificar los puntos de interacción que permitan una indagación, d</w:t>
            </w:r>
            <w:r w:rsidR="00DB18A2">
              <w:rPr>
                <w:rFonts w:ascii="Century Gothic" w:eastAsia="Century Gothic" w:hAnsi="Century Gothic" w:cs="Century Gothic"/>
                <w:b/>
                <w:color w:val="1C4587"/>
              </w:rPr>
              <w:t xml:space="preserve">esde situaciones complejas o </w:t>
            </w:r>
            <w:r w:rsidR="00B835FD">
              <w:rPr>
                <w:rFonts w:ascii="Century Gothic" w:eastAsia="Century Gothic" w:hAnsi="Century Gothic" w:cs="Century Gothic"/>
                <w:b/>
                <w:color w:val="1C4587"/>
              </w:rPr>
              <w:t>la problematización</w:t>
            </w:r>
            <w:r>
              <w:rPr>
                <w:rFonts w:ascii="Century Gothic" w:eastAsia="Century Gothic" w:hAnsi="Century Gothic" w:cs="Century Gothic"/>
                <w:b/>
                <w:color w:val="1C4587"/>
              </w:rPr>
              <w:t>?</w:t>
            </w:r>
          </w:p>
          <w:p w:rsidR="00511474" w:rsidRPr="007F10CB" w:rsidRDefault="00511474">
            <w:pPr>
              <w:widowControl w:val="0"/>
              <w:spacing w:line="240" w:lineRule="auto"/>
              <w:jc w:val="both"/>
              <w:rPr>
                <w:rFonts w:ascii="Century Gothic" w:eastAsia="Century Gothic" w:hAnsi="Century Gothic" w:cs="Century Gothic"/>
                <w:b/>
                <w:color w:val="auto"/>
              </w:rPr>
            </w:pPr>
          </w:p>
          <w:p w:rsidR="001006AC" w:rsidRPr="007F10CB" w:rsidRDefault="001006AC" w:rsidP="001006AC">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Tener el tema, comenzar a indagar pero:</w:t>
            </w:r>
          </w:p>
          <w:p w:rsidR="001006AC" w:rsidRPr="007F10CB" w:rsidRDefault="001006AC" w:rsidP="001006AC">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 xml:space="preserve">1: El maestro es el primer investigador, y tiene que entender los factores y relaciones de complejidad, </w:t>
            </w:r>
          </w:p>
          <w:p w:rsidR="001006AC" w:rsidRPr="007F10CB" w:rsidRDefault="001006AC" w:rsidP="001006AC">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2. El docente se abre a la interdisciplinariedad cuando entienda que el conocimiento no está acabado, no hay una única forma de transmisión de conocimiento y no hay una única forma de trasmisión del conocimiento al estudiante</w:t>
            </w:r>
          </w:p>
          <w:p w:rsidR="001006AC" w:rsidRPr="007F10CB" w:rsidRDefault="001006AC" w:rsidP="001006AC">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Y hacer planteamientos conceptuales fuertes.</w:t>
            </w:r>
          </w:p>
          <w:p w:rsidR="001006AC" w:rsidRPr="007F10CB" w:rsidRDefault="001006AC" w:rsidP="001006AC">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3. Autocrítica sobre las formas de trabajo de los contenidos.</w:t>
            </w:r>
          </w:p>
          <w:p w:rsidR="001006AC" w:rsidRDefault="001006AC">
            <w:pPr>
              <w:widowControl w:val="0"/>
              <w:spacing w:line="240" w:lineRule="auto"/>
              <w:jc w:val="both"/>
              <w:rPr>
                <w:rFonts w:ascii="Century Gothic" w:eastAsia="Century Gothic" w:hAnsi="Century Gothic" w:cs="Century Gothic"/>
                <w:b/>
                <w:color w:val="1C4587"/>
              </w:rPr>
            </w:pPr>
          </w:p>
          <w:p w:rsidR="00511474" w:rsidRDefault="00511474">
            <w:pPr>
              <w:widowControl w:val="0"/>
              <w:spacing w:line="240" w:lineRule="auto"/>
              <w:jc w:val="both"/>
              <w:rPr>
                <w:rFonts w:ascii="Century Gothic" w:eastAsia="Century Gothic" w:hAnsi="Century Gothic" w:cs="Century Gothic"/>
                <w:color w:val="1C4587"/>
              </w:rPr>
            </w:pPr>
          </w:p>
          <w:p w:rsidR="00511474" w:rsidRDefault="00511474">
            <w:pPr>
              <w:widowControl w:val="0"/>
              <w:spacing w:line="240" w:lineRule="auto"/>
              <w:jc w:val="both"/>
              <w:rPr>
                <w:rFonts w:ascii="Century Gothic" w:eastAsia="Century Gothic" w:hAnsi="Century Gothic" w:cs="Century Gothic"/>
                <w:color w:val="1C4587"/>
              </w:rPr>
            </w:pPr>
          </w:p>
          <w:p w:rsidR="00511474" w:rsidRDefault="00511474">
            <w:pPr>
              <w:widowControl w:val="0"/>
              <w:spacing w:line="240" w:lineRule="auto"/>
              <w:jc w:val="both"/>
              <w:rPr>
                <w:rFonts w:ascii="Century Gothic" w:eastAsia="Century Gothic" w:hAnsi="Century Gothic" w:cs="Century Gothic"/>
                <w:color w:val="1C4587"/>
              </w:rPr>
            </w:pPr>
          </w:p>
          <w:p w:rsidR="007F10CB" w:rsidRDefault="007F10CB">
            <w:pPr>
              <w:widowControl w:val="0"/>
              <w:spacing w:line="240" w:lineRule="auto"/>
              <w:jc w:val="both"/>
              <w:rPr>
                <w:rFonts w:ascii="Century Gothic" w:eastAsia="Century Gothic" w:hAnsi="Century Gothic" w:cs="Century Gothic"/>
                <w:color w:val="1C4587"/>
              </w:rPr>
            </w:pPr>
          </w:p>
          <w:p w:rsidR="007F10CB" w:rsidRDefault="007F10CB">
            <w:pPr>
              <w:widowControl w:val="0"/>
              <w:spacing w:line="240" w:lineRule="auto"/>
              <w:jc w:val="both"/>
              <w:rPr>
                <w:rFonts w:ascii="Century Gothic" w:eastAsia="Century Gothic" w:hAnsi="Century Gothic" w:cs="Century Gothic"/>
                <w:color w:val="1C4587"/>
              </w:rPr>
            </w:pPr>
          </w:p>
          <w:p w:rsidR="007F10CB" w:rsidRDefault="007F10CB">
            <w:pPr>
              <w:widowControl w:val="0"/>
              <w:spacing w:line="240" w:lineRule="auto"/>
              <w:jc w:val="both"/>
              <w:rPr>
                <w:rFonts w:ascii="Century Gothic" w:eastAsia="Century Gothic" w:hAnsi="Century Gothic" w:cs="Century Gothic"/>
                <w:color w:val="1C4587"/>
              </w:rPr>
            </w:pPr>
          </w:p>
          <w:p w:rsidR="007F10CB" w:rsidRDefault="007F10CB">
            <w:pPr>
              <w:widowControl w:val="0"/>
              <w:spacing w:line="240" w:lineRule="auto"/>
              <w:jc w:val="both"/>
              <w:rPr>
                <w:rFonts w:ascii="Century Gothic" w:eastAsia="Century Gothic" w:hAnsi="Century Gothic" w:cs="Century Gothic"/>
                <w:color w:val="1C4587"/>
              </w:rPr>
            </w:pPr>
          </w:p>
          <w:p w:rsidR="007F10CB" w:rsidRDefault="007F10CB">
            <w:pPr>
              <w:widowControl w:val="0"/>
              <w:spacing w:line="240" w:lineRule="auto"/>
              <w:jc w:val="both"/>
              <w:rPr>
                <w:rFonts w:ascii="Century Gothic" w:eastAsia="Century Gothic" w:hAnsi="Century Gothic" w:cs="Century Gothic"/>
                <w:color w:val="1C4587"/>
              </w:rPr>
            </w:pPr>
          </w:p>
          <w:p w:rsidR="00511474" w:rsidRDefault="00511474">
            <w:pPr>
              <w:widowControl w:val="0"/>
              <w:spacing w:line="240" w:lineRule="auto"/>
              <w:jc w:val="both"/>
              <w:rPr>
                <w:rFonts w:ascii="Century Gothic" w:eastAsia="Century Gothic" w:hAnsi="Century Gothic" w:cs="Century Gothic"/>
                <w:color w:val="1C4587"/>
              </w:rPr>
            </w:pPr>
          </w:p>
          <w:p w:rsidR="00511474" w:rsidRDefault="003B3172">
            <w:pPr>
              <w:widowControl w:val="0"/>
              <w:spacing w:line="240" w:lineRule="auto"/>
              <w:jc w:val="both"/>
              <w:rPr>
                <w:rFonts w:ascii="Century Gothic" w:eastAsia="Century Gothic" w:hAnsi="Century Gothic" w:cs="Century Gothic"/>
                <w:b/>
                <w:color w:val="1C4587"/>
              </w:rPr>
            </w:pPr>
            <w:r>
              <w:rPr>
                <w:rFonts w:ascii="Century Gothic" w:eastAsia="Century Gothic" w:hAnsi="Century Gothic" w:cs="Century Gothic"/>
                <w:b/>
                <w:color w:val="1C4587"/>
              </w:rPr>
              <w:t>Si se toma en cuenta lo que se hace generalmente, para el t</w:t>
            </w:r>
            <w:r w:rsidR="0027078C">
              <w:rPr>
                <w:rFonts w:ascii="Century Gothic" w:eastAsia="Century Gothic" w:hAnsi="Century Gothic" w:cs="Century Gothic"/>
                <w:b/>
                <w:color w:val="1C4587"/>
              </w:rPr>
              <w:t xml:space="preserve">rabajo en clase ¿Qué cambios </w:t>
            </w:r>
            <w:r>
              <w:rPr>
                <w:rFonts w:ascii="Century Gothic" w:eastAsia="Century Gothic" w:hAnsi="Century Gothic" w:cs="Century Gothic"/>
                <w:b/>
                <w:color w:val="1C4587"/>
              </w:rPr>
              <w:t xml:space="preserve"> deben  hacer</w:t>
            </w:r>
            <w:r w:rsidR="0027078C">
              <w:rPr>
                <w:rFonts w:ascii="Century Gothic" w:eastAsia="Century Gothic" w:hAnsi="Century Gothic" w:cs="Century Gothic"/>
                <w:b/>
                <w:color w:val="1C4587"/>
              </w:rPr>
              <w:t>se</w:t>
            </w:r>
            <w:r>
              <w:rPr>
                <w:rFonts w:ascii="Century Gothic" w:eastAsia="Century Gothic" w:hAnsi="Century Gothic" w:cs="Century Gothic"/>
                <w:b/>
                <w:color w:val="1C4587"/>
              </w:rPr>
              <w:t xml:space="preserve"> para generar un proyecto interdisciplinario?</w:t>
            </w:r>
          </w:p>
          <w:p w:rsidR="001006AC" w:rsidRPr="007F10CB" w:rsidRDefault="001006AC" w:rsidP="001006AC">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 xml:space="preserve">Conocer bien tu programa, intercambiar tu programa, sacar la propuesta problematizadora, elegir un momento del año adecuado, hacer una organización en los horarios de la semana donde todo profesor pueda participar. </w:t>
            </w:r>
          </w:p>
          <w:p w:rsidR="001006AC" w:rsidRPr="007F10CB" w:rsidRDefault="001006AC" w:rsidP="001006AC">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Elegir el proyecto y dividirlo en varias etapas para que los estudia</w:t>
            </w:r>
            <w:r w:rsidR="007F10CB">
              <w:rPr>
                <w:rFonts w:ascii="Century Gothic" w:eastAsia="Century Gothic" w:hAnsi="Century Gothic" w:cs="Century Gothic"/>
                <w:color w:val="auto"/>
              </w:rPr>
              <w:t>ntes puedan darle seguimiento (</w:t>
            </w:r>
            <w:proofErr w:type="spellStart"/>
            <w:r w:rsidRPr="007F10CB">
              <w:rPr>
                <w:rFonts w:ascii="Century Gothic" w:eastAsia="Century Gothic" w:hAnsi="Century Gothic" w:cs="Century Gothic"/>
                <w:color w:val="auto"/>
              </w:rPr>
              <w:t>autogestionarlo</w:t>
            </w:r>
            <w:proofErr w:type="spellEnd"/>
            <w:r w:rsidRPr="007F10CB">
              <w:rPr>
                <w:rFonts w:ascii="Century Gothic" w:eastAsia="Century Gothic" w:hAnsi="Century Gothic" w:cs="Century Gothic"/>
                <w:color w:val="auto"/>
              </w:rPr>
              <w:t xml:space="preserve">). </w:t>
            </w:r>
          </w:p>
          <w:p w:rsidR="001006AC" w:rsidRPr="007F10CB" w:rsidRDefault="001006AC" w:rsidP="001006AC">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Al final del proceso de fases, identificar el momento de evaluaciones formativas o parciales.</w:t>
            </w:r>
          </w:p>
          <w:p w:rsidR="001006AC" w:rsidRPr="007F10CB" w:rsidRDefault="001006AC" w:rsidP="001006AC">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Continuar las fases hasta ver el producto evidente y que se pueda mostrar en la escuela o hasta  a los padres de familia.</w:t>
            </w:r>
          </w:p>
          <w:p w:rsidR="00511474" w:rsidRDefault="00511474">
            <w:pPr>
              <w:widowControl w:val="0"/>
              <w:spacing w:line="240" w:lineRule="auto"/>
              <w:jc w:val="both"/>
              <w:rPr>
                <w:rFonts w:ascii="Century Gothic" w:eastAsia="Century Gothic" w:hAnsi="Century Gothic" w:cs="Century Gothic"/>
                <w:color w:val="1C4587"/>
              </w:rPr>
            </w:pPr>
          </w:p>
          <w:p w:rsidR="00511474" w:rsidRDefault="00511474">
            <w:pPr>
              <w:widowControl w:val="0"/>
              <w:spacing w:line="240" w:lineRule="auto"/>
              <w:jc w:val="both"/>
              <w:rPr>
                <w:rFonts w:ascii="Century Gothic" w:eastAsia="Century Gothic" w:hAnsi="Century Gothic" w:cs="Century Gothic"/>
                <w:color w:val="1C4587"/>
              </w:rPr>
            </w:pPr>
          </w:p>
          <w:p w:rsidR="00B83812" w:rsidRDefault="00B83812">
            <w:pPr>
              <w:widowControl w:val="0"/>
              <w:spacing w:line="240" w:lineRule="auto"/>
              <w:jc w:val="both"/>
              <w:rPr>
                <w:rFonts w:ascii="Century Gothic" w:eastAsia="Century Gothic" w:hAnsi="Century Gothic" w:cs="Century Gothic"/>
                <w:color w:val="1C4587"/>
              </w:rPr>
            </w:pPr>
          </w:p>
          <w:p w:rsidR="00B83812" w:rsidRDefault="00B83812">
            <w:pPr>
              <w:widowControl w:val="0"/>
              <w:spacing w:line="240" w:lineRule="auto"/>
              <w:jc w:val="both"/>
              <w:rPr>
                <w:rFonts w:ascii="Century Gothic" w:eastAsia="Century Gothic" w:hAnsi="Century Gothic" w:cs="Century Gothic"/>
                <w:color w:val="1C4587"/>
              </w:rPr>
            </w:pPr>
          </w:p>
          <w:p w:rsidR="00511474" w:rsidRDefault="00511474">
            <w:pPr>
              <w:widowControl w:val="0"/>
              <w:spacing w:line="240" w:lineRule="auto"/>
              <w:jc w:val="both"/>
              <w:rPr>
                <w:rFonts w:ascii="Century Gothic" w:eastAsia="Century Gothic" w:hAnsi="Century Gothic" w:cs="Century Gothic"/>
                <w:color w:val="1C4587"/>
              </w:rPr>
            </w:pPr>
          </w:p>
          <w:p w:rsidR="00B83812" w:rsidRDefault="003B3172">
            <w:pPr>
              <w:widowControl w:val="0"/>
              <w:spacing w:line="240" w:lineRule="auto"/>
              <w:jc w:val="both"/>
              <w:rPr>
                <w:rFonts w:ascii="Century Gothic" w:eastAsia="Century Gothic" w:hAnsi="Century Gothic" w:cs="Century Gothic"/>
                <w:b/>
                <w:color w:val="1C4587"/>
              </w:rPr>
            </w:pPr>
            <w:r>
              <w:rPr>
                <w:rFonts w:ascii="Century Gothic" w:eastAsia="Century Gothic" w:hAnsi="Century Gothic" w:cs="Century Gothic"/>
                <w:b/>
                <w:color w:val="1C4587"/>
              </w:rPr>
              <w:t>¿Cómo beneficia al aprendizaje el trabajo interdisciplinario?</w:t>
            </w:r>
          </w:p>
          <w:p w:rsidR="001006AC" w:rsidRPr="007F10CB" w:rsidRDefault="001006AC" w:rsidP="001006AC">
            <w:pPr>
              <w:widowControl w:val="0"/>
              <w:spacing w:line="240" w:lineRule="auto"/>
              <w:rPr>
                <w:rFonts w:ascii="Century Gothic" w:eastAsia="Century Gothic" w:hAnsi="Century Gothic" w:cs="Century Gothic"/>
                <w:color w:val="auto"/>
              </w:rPr>
            </w:pPr>
            <w:r w:rsidRPr="007F10CB">
              <w:rPr>
                <w:rFonts w:ascii="Century Gothic" w:eastAsia="Century Gothic" w:hAnsi="Century Gothic" w:cs="Century Gothic"/>
                <w:color w:val="auto"/>
              </w:rPr>
              <w:t>En realizar varios procesos del pensamiento innovador, confrontarse con las diferentes áreas o materias para aprender de éstas.</w:t>
            </w:r>
          </w:p>
          <w:p w:rsidR="001006AC" w:rsidRPr="007F10CB" w:rsidRDefault="001006AC" w:rsidP="001006AC">
            <w:pPr>
              <w:widowControl w:val="0"/>
              <w:spacing w:line="240" w:lineRule="auto"/>
              <w:rPr>
                <w:rFonts w:ascii="Century Gothic" w:eastAsia="Century Gothic" w:hAnsi="Century Gothic" w:cs="Century Gothic"/>
                <w:color w:val="auto"/>
              </w:rPr>
            </w:pPr>
            <w:r w:rsidRPr="007F10CB">
              <w:rPr>
                <w:rFonts w:ascii="Century Gothic" w:eastAsia="Century Gothic" w:hAnsi="Century Gothic" w:cs="Century Gothic"/>
                <w:color w:val="auto"/>
              </w:rPr>
              <w:t>No hay una sola manera de indagar una temática.</w:t>
            </w:r>
          </w:p>
          <w:p w:rsidR="001006AC" w:rsidRPr="007F10CB" w:rsidRDefault="001006AC" w:rsidP="001006AC">
            <w:pPr>
              <w:widowControl w:val="0"/>
              <w:spacing w:line="240" w:lineRule="auto"/>
              <w:rPr>
                <w:rFonts w:ascii="Century Gothic" w:eastAsia="Century Gothic" w:hAnsi="Century Gothic" w:cs="Century Gothic"/>
                <w:color w:val="auto"/>
              </w:rPr>
            </w:pPr>
            <w:r w:rsidRPr="007F10CB">
              <w:rPr>
                <w:rFonts w:ascii="Century Gothic" w:eastAsia="Century Gothic" w:hAnsi="Century Gothic" w:cs="Century Gothic"/>
                <w:color w:val="auto"/>
              </w:rPr>
              <w:t>Generar nuevos aprendizajes.</w:t>
            </w:r>
          </w:p>
          <w:p w:rsidR="00FB318D" w:rsidRPr="007F10CB" w:rsidRDefault="00FB318D" w:rsidP="00FB318D">
            <w:pPr>
              <w:widowControl w:val="0"/>
              <w:spacing w:line="240" w:lineRule="auto"/>
              <w:rPr>
                <w:rFonts w:ascii="Century Gothic" w:eastAsia="Century Gothic" w:hAnsi="Century Gothic" w:cs="Century Gothic"/>
                <w:color w:val="auto"/>
              </w:rPr>
            </w:pPr>
            <w:r w:rsidRPr="007F10CB">
              <w:rPr>
                <w:rFonts w:ascii="Century Gothic" w:eastAsia="Century Gothic" w:hAnsi="Century Gothic" w:cs="Century Gothic"/>
                <w:color w:val="auto"/>
              </w:rPr>
              <w:t>Socializar el conocimiento</w:t>
            </w:r>
            <w:r w:rsidR="007F10CB" w:rsidRPr="007F10CB">
              <w:rPr>
                <w:rFonts w:ascii="Century Gothic" w:eastAsia="Century Gothic" w:hAnsi="Century Gothic" w:cs="Century Gothic"/>
                <w:color w:val="auto"/>
              </w:rPr>
              <w:t>.</w:t>
            </w:r>
          </w:p>
          <w:p w:rsidR="00B83812" w:rsidRPr="007F10CB" w:rsidRDefault="007F10CB" w:rsidP="00FB318D">
            <w:pPr>
              <w:widowControl w:val="0"/>
              <w:spacing w:line="240" w:lineRule="auto"/>
              <w:jc w:val="both"/>
              <w:rPr>
                <w:rFonts w:ascii="Century Gothic" w:eastAsia="Century Gothic" w:hAnsi="Century Gothic" w:cs="Century Gothic"/>
                <w:b/>
                <w:color w:val="auto"/>
              </w:rPr>
            </w:pPr>
            <w:r w:rsidRPr="007F10CB">
              <w:rPr>
                <w:rFonts w:ascii="Century Gothic" w:eastAsia="Century Gothic" w:hAnsi="Century Gothic" w:cs="Century Gothic"/>
                <w:color w:val="auto"/>
              </w:rPr>
              <w:t>Fortalece los aprendizajes, d</w:t>
            </w:r>
            <w:r w:rsidR="00FB318D" w:rsidRPr="007F10CB">
              <w:rPr>
                <w:rFonts w:ascii="Century Gothic" w:eastAsia="Century Gothic" w:hAnsi="Century Gothic" w:cs="Century Gothic"/>
                <w:color w:val="auto"/>
              </w:rPr>
              <w:t>ando énfasis en los procesos de indagación, de pensamiento crítico</w:t>
            </w:r>
            <w:r w:rsidRPr="007F10CB">
              <w:rPr>
                <w:rFonts w:ascii="Century Gothic" w:eastAsia="Century Gothic" w:hAnsi="Century Gothic" w:cs="Century Gothic"/>
                <w:color w:val="auto"/>
              </w:rPr>
              <w:t>.</w:t>
            </w:r>
          </w:p>
          <w:p w:rsidR="00B83812" w:rsidRDefault="00B83812">
            <w:pPr>
              <w:widowControl w:val="0"/>
              <w:spacing w:line="240" w:lineRule="auto"/>
              <w:jc w:val="both"/>
              <w:rPr>
                <w:rFonts w:ascii="Century Gothic" w:eastAsia="Century Gothic" w:hAnsi="Century Gothic" w:cs="Century Gothic"/>
                <w:b/>
                <w:color w:val="1C4587"/>
              </w:rPr>
            </w:pPr>
          </w:p>
          <w:p w:rsidR="00B83812" w:rsidRDefault="00B83812">
            <w:pPr>
              <w:widowControl w:val="0"/>
              <w:spacing w:line="240" w:lineRule="auto"/>
              <w:jc w:val="both"/>
              <w:rPr>
                <w:rFonts w:ascii="Century Gothic" w:eastAsia="Century Gothic" w:hAnsi="Century Gothic" w:cs="Century Gothic"/>
                <w:b/>
                <w:color w:val="1C4587"/>
              </w:rPr>
            </w:pPr>
          </w:p>
          <w:p w:rsidR="00B83812" w:rsidRDefault="00B83812">
            <w:pPr>
              <w:widowControl w:val="0"/>
              <w:spacing w:line="240" w:lineRule="auto"/>
              <w:jc w:val="both"/>
              <w:rPr>
                <w:rFonts w:ascii="Century Gothic" w:eastAsia="Century Gothic" w:hAnsi="Century Gothic" w:cs="Century Gothic"/>
                <w:b/>
                <w:color w:val="1C4587"/>
              </w:rPr>
            </w:pPr>
          </w:p>
          <w:p w:rsidR="00511474" w:rsidRDefault="003B3172">
            <w:pPr>
              <w:widowControl w:val="0"/>
              <w:spacing w:line="240" w:lineRule="auto"/>
              <w:jc w:val="both"/>
              <w:rPr>
                <w:rFonts w:ascii="Century Gothic" w:eastAsia="Century Gothic" w:hAnsi="Century Gothic" w:cs="Century Gothic"/>
                <w:color w:val="1C4587"/>
              </w:rPr>
            </w:pPr>
            <w:r>
              <w:rPr>
                <w:rFonts w:ascii="Century Gothic" w:eastAsia="Century Gothic" w:hAnsi="Century Gothic" w:cs="Century Gothic"/>
                <w:b/>
                <w:color w:val="1C4587"/>
              </w:rPr>
              <w:t xml:space="preserve"> </w:t>
            </w:r>
          </w:p>
          <w:p w:rsidR="0027078C" w:rsidRDefault="0027078C">
            <w:pPr>
              <w:widowControl w:val="0"/>
              <w:spacing w:line="240" w:lineRule="auto"/>
              <w:jc w:val="both"/>
              <w:rPr>
                <w:rFonts w:ascii="Century Gothic" w:eastAsia="Century Gothic" w:hAnsi="Century Gothic" w:cs="Century Gothic"/>
                <w:b/>
                <w:color w:val="1C4587"/>
              </w:rPr>
            </w:pPr>
          </w:p>
          <w:p w:rsidR="00B83812" w:rsidRDefault="00B83812">
            <w:pPr>
              <w:widowControl w:val="0"/>
              <w:spacing w:line="240" w:lineRule="auto"/>
              <w:jc w:val="both"/>
              <w:rPr>
                <w:rFonts w:ascii="Century Gothic" w:eastAsia="Century Gothic" w:hAnsi="Century Gothic" w:cs="Century Gothic"/>
                <w:b/>
                <w:color w:val="1C4587"/>
              </w:rPr>
            </w:pPr>
          </w:p>
        </w:tc>
        <w:tc>
          <w:tcPr>
            <w:tcW w:w="426" w:type="dxa"/>
            <w:tcBorders>
              <w:top w:val="single" w:sz="8" w:space="0" w:color="FFFFFF"/>
              <w:left w:val="single" w:sz="8" w:space="0" w:color="9FC5E8"/>
              <w:bottom w:val="single" w:sz="8" w:space="0" w:color="FFFFFF"/>
              <w:right w:val="single" w:sz="8" w:space="0" w:color="9FC5E8"/>
            </w:tcBorders>
            <w:shd w:val="clear" w:color="auto" w:fill="auto"/>
            <w:tcMar>
              <w:top w:w="100" w:type="dxa"/>
              <w:left w:w="100" w:type="dxa"/>
              <w:bottom w:w="100" w:type="dxa"/>
              <w:right w:w="100" w:type="dxa"/>
            </w:tcMar>
          </w:tcPr>
          <w:p w:rsidR="00511474" w:rsidRDefault="00511474">
            <w:pPr>
              <w:widowControl w:val="0"/>
              <w:spacing w:line="240" w:lineRule="auto"/>
              <w:jc w:val="both"/>
              <w:rPr>
                <w:rFonts w:ascii="Century Gothic" w:eastAsia="Century Gothic" w:hAnsi="Century Gothic" w:cs="Century Gothic"/>
                <w:color w:val="1C4587"/>
              </w:rPr>
            </w:pPr>
          </w:p>
        </w:tc>
        <w:tc>
          <w:tcPr>
            <w:tcW w:w="6662" w:type="dxa"/>
            <w:tcBorders>
              <w:top w:val="single" w:sz="8" w:space="0" w:color="9FC5E8"/>
              <w:left w:val="single" w:sz="8" w:space="0" w:color="9FC5E8"/>
              <w:bottom w:val="single" w:sz="8" w:space="0" w:color="9FC5E8"/>
              <w:right w:val="single" w:sz="8" w:space="0" w:color="9FC5E8"/>
            </w:tcBorders>
            <w:shd w:val="clear" w:color="auto" w:fill="auto"/>
            <w:tcMar>
              <w:top w:w="100" w:type="dxa"/>
              <w:left w:w="100" w:type="dxa"/>
              <w:bottom w:w="100" w:type="dxa"/>
              <w:right w:w="100" w:type="dxa"/>
            </w:tcMar>
          </w:tcPr>
          <w:p w:rsidR="00511474" w:rsidRDefault="00511474">
            <w:pPr>
              <w:widowControl w:val="0"/>
              <w:spacing w:line="240" w:lineRule="auto"/>
              <w:jc w:val="both"/>
              <w:rPr>
                <w:rFonts w:ascii="Century Gothic" w:eastAsia="Century Gothic" w:hAnsi="Century Gothic" w:cs="Century Gothic"/>
                <w:b/>
                <w:color w:val="1C4587"/>
              </w:rPr>
            </w:pPr>
          </w:p>
          <w:p w:rsidR="00511474" w:rsidRDefault="0027078C">
            <w:pPr>
              <w:widowControl w:val="0"/>
              <w:spacing w:line="240" w:lineRule="auto"/>
              <w:jc w:val="both"/>
              <w:rPr>
                <w:rFonts w:ascii="Century Gothic" w:eastAsia="Century Gothic" w:hAnsi="Century Gothic" w:cs="Century Gothic"/>
                <w:b/>
                <w:color w:val="1C4587"/>
              </w:rPr>
            </w:pPr>
            <w:r>
              <w:rPr>
                <w:rFonts w:ascii="Century Gothic" w:eastAsia="Century Gothic" w:hAnsi="Century Gothic" w:cs="Century Gothic"/>
                <w:b/>
                <w:color w:val="1C4587"/>
              </w:rPr>
              <w:t>¿</w:t>
            </w:r>
            <w:r w:rsidR="003B3172">
              <w:rPr>
                <w:rFonts w:ascii="Century Gothic" w:eastAsia="Century Gothic" w:hAnsi="Century Gothic" w:cs="Century Gothic"/>
                <w:b/>
                <w:color w:val="1C4587"/>
              </w:rPr>
              <w:t>Qué implicaciones tiene</w:t>
            </w:r>
            <w:r>
              <w:rPr>
                <w:rFonts w:ascii="Century Gothic" w:eastAsia="Century Gothic" w:hAnsi="Century Gothic" w:cs="Century Gothic"/>
                <w:b/>
                <w:color w:val="1C4587"/>
              </w:rPr>
              <w:t>,</w:t>
            </w:r>
            <w:r w:rsidR="003B3172">
              <w:rPr>
                <w:rFonts w:ascii="Century Gothic" w:eastAsia="Century Gothic" w:hAnsi="Century Gothic" w:cs="Century Gothic"/>
                <w:b/>
                <w:color w:val="1C4587"/>
              </w:rPr>
              <w:t xml:space="preserve"> dentro del esquema de formación docente</w:t>
            </w:r>
            <w:r>
              <w:rPr>
                <w:rFonts w:ascii="Century Gothic" w:eastAsia="Century Gothic" w:hAnsi="Century Gothic" w:cs="Century Gothic"/>
                <w:b/>
                <w:color w:val="1C4587"/>
              </w:rPr>
              <w:t>,</w:t>
            </w:r>
            <w:r w:rsidR="003B3172">
              <w:rPr>
                <w:rFonts w:ascii="Century Gothic" w:eastAsia="Century Gothic" w:hAnsi="Century Gothic" w:cs="Century Gothic"/>
                <w:b/>
                <w:color w:val="1C4587"/>
              </w:rPr>
              <w:t xml:space="preserve"> el trabajo orientado hacia la interdisciplinariedad? </w:t>
            </w:r>
          </w:p>
          <w:p w:rsidR="00511474" w:rsidRDefault="00511474">
            <w:pPr>
              <w:widowControl w:val="0"/>
              <w:spacing w:line="240" w:lineRule="auto"/>
              <w:jc w:val="both"/>
              <w:rPr>
                <w:rFonts w:ascii="Century Gothic" w:eastAsia="Century Gothic" w:hAnsi="Century Gothic" w:cs="Century Gothic"/>
                <w:b/>
                <w:color w:val="1C4587"/>
              </w:rPr>
            </w:pPr>
          </w:p>
          <w:p w:rsidR="00D92562" w:rsidRDefault="00D92562" w:rsidP="00D92562">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Una oportunidad para la reconstrucción de saberes.</w:t>
            </w:r>
          </w:p>
          <w:p w:rsidR="007F10CB" w:rsidRPr="007F10CB" w:rsidRDefault="007F10CB" w:rsidP="00D92562">
            <w:pPr>
              <w:widowControl w:val="0"/>
              <w:spacing w:line="240" w:lineRule="auto"/>
              <w:jc w:val="both"/>
              <w:rPr>
                <w:rFonts w:ascii="Century Gothic" w:eastAsia="Century Gothic" w:hAnsi="Century Gothic" w:cs="Century Gothic"/>
                <w:color w:val="auto"/>
              </w:rPr>
            </w:pPr>
            <w:r>
              <w:rPr>
                <w:rFonts w:ascii="Century Gothic" w:eastAsia="Century Gothic" w:hAnsi="Century Gothic" w:cs="Century Gothic"/>
                <w:color w:val="auto"/>
              </w:rPr>
              <w:t>Implica que el docente e</w:t>
            </w:r>
            <w:r w:rsidRPr="007F10CB">
              <w:rPr>
                <w:rFonts w:ascii="Century Gothic" w:eastAsia="Century Gothic" w:hAnsi="Century Gothic" w:cs="Century Gothic"/>
                <w:color w:val="auto"/>
              </w:rPr>
              <w:t>ntienda que el conocimiento no está acabado, no h</w:t>
            </w:r>
            <w:r>
              <w:rPr>
                <w:rFonts w:ascii="Century Gothic" w:eastAsia="Century Gothic" w:hAnsi="Century Gothic" w:cs="Century Gothic"/>
                <w:color w:val="auto"/>
              </w:rPr>
              <w:t>ay una única forma de construcción</w:t>
            </w:r>
            <w:r w:rsidRPr="007F10CB">
              <w:rPr>
                <w:rFonts w:ascii="Century Gothic" w:eastAsia="Century Gothic" w:hAnsi="Century Gothic" w:cs="Century Gothic"/>
                <w:color w:val="auto"/>
              </w:rPr>
              <w:t xml:space="preserve"> de conocimiento</w:t>
            </w:r>
            <w:r>
              <w:rPr>
                <w:rFonts w:ascii="Century Gothic" w:eastAsia="Century Gothic" w:hAnsi="Century Gothic" w:cs="Century Gothic"/>
                <w:color w:val="auto"/>
              </w:rPr>
              <w:t>.</w:t>
            </w:r>
          </w:p>
          <w:p w:rsidR="00511474" w:rsidRDefault="00511474">
            <w:pPr>
              <w:widowControl w:val="0"/>
              <w:spacing w:line="240" w:lineRule="auto"/>
              <w:jc w:val="both"/>
              <w:rPr>
                <w:rFonts w:ascii="Century Gothic" w:eastAsia="Century Gothic" w:hAnsi="Century Gothic" w:cs="Century Gothic"/>
                <w:b/>
                <w:color w:val="1C4587"/>
              </w:rPr>
            </w:pPr>
          </w:p>
          <w:p w:rsidR="00511474" w:rsidRDefault="00511474">
            <w:pPr>
              <w:widowControl w:val="0"/>
              <w:spacing w:line="240" w:lineRule="auto"/>
              <w:jc w:val="both"/>
              <w:rPr>
                <w:rFonts w:ascii="Century Gothic" w:eastAsia="Century Gothic" w:hAnsi="Century Gothic" w:cs="Century Gothic"/>
                <w:b/>
                <w:color w:val="1C4587"/>
              </w:rPr>
            </w:pPr>
          </w:p>
          <w:p w:rsidR="00511474" w:rsidRDefault="00511474">
            <w:pPr>
              <w:widowControl w:val="0"/>
              <w:spacing w:line="240" w:lineRule="auto"/>
              <w:jc w:val="both"/>
              <w:rPr>
                <w:rFonts w:ascii="Century Gothic" w:eastAsia="Century Gothic" w:hAnsi="Century Gothic" w:cs="Century Gothic"/>
                <w:b/>
                <w:color w:val="1C4587"/>
              </w:rPr>
            </w:pPr>
          </w:p>
          <w:p w:rsidR="00511474" w:rsidRDefault="00511474">
            <w:pPr>
              <w:widowControl w:val="0"/>
              <w:spacing w:line="240" w:lineRule="auto"/>
              <w:jc w:val="both"/>
              <w:rPr>
                <w:rFonts w:ascii="Century Gothic" w:eastAsia="Century Gothic" w:hAnsi="Century Gothic" w:cs="Century Gothic"/>
                <w:b/>
                <w:color w:val="1C4587"/>
              </w:rPr>
            </w:pPr>
          </w:p>
          <w:p w:rsidR="00511474" w:rsidRDefault="00511474">
            <w:pPr>
              <w:widowControl w:val="0"/>
              <w:spacing w:line="240" w:lineRule="auto"/>
              <w:jc w:val="both"/>
              <w:rPr>
                <w:rFonts w:ascii="Century Gothic" w:eastAsia="Century Gothic" w:hAnsi="Century Gothic" w:cs="Century Gothic"/>
                <w:b/>
                <w:color w:val="1C4587"/>
              </w:rPr>
            </w:pPr>
          </w:p>
          <w:p w:rsidR="00511474" w:rsidRDefault="00511474">
            <w:pPr>
              <w:widowControl w:val="0"/>
              <w:spacing w:line="240" w:lineRule="auto"/>
              <w:jc w:val="both"/>
              <w:rPr>
                <w:rFonts w:ascii="Century Gothic" w:eastAsia="Century Gothic" w:hAnsi="Century Gothic" w:cs="Century Gothic"/>
                <w:b/>
                <w:color w:val="1C4587"/>
              </w:rPr>
            </w:pPr>
          </w:p>
          <w:p w:rsidR="00511474" w:rsidRDefault="00511474">
            <w:pPr>
              <w:widowControl w:val="0"/>
              <w:spacing w:line="240" w:lineRule="auto"/>
              <w:jc w:val="both"/>
              <w:rPr>
                <w:rFonts w:ascii="Century Gothic" w:eastAsia="Century Gothic" w:hAnsi="Century Gothic" w:cs="Century Gothic"/>
                <w:b/>
                <w:color w:val="1C4587"/>
              </w:rPr>
            </w:pPr>
          </w:p>
          <w:p w:rsidR="00511474" w:rsidRDefault="00511474">
            <w:pPr>
              <w:widowControl w:val="0"/>
              <w:spacing w:line="240" w:lineRule="auto"/>
              <w:jc w:val="both"/>
              <w:rPr>
                <w:rFonts w:ascii="Century Gothic" w:eastAsia="Century Gothic" w:hAnsi="Century Gothic" w:cs="Century Gothic"/>
                <w:color w:val="1C4587"/>
              </w:rPr>
            </w:pPr>
          </w:p>
          <w:p w:rsidR="00511474" w:rsidRDefault="00511474">
            <w:pPr>
              <w:widowControl w:val="0"/>
              <w:spacing w:line="240" w:lineRule="auto"/>
              <w:jc w:val="both"/>
              <w:rPr>
                <w:rFonts w:ascii="Century Gothic" w:eastAsia="Century Gothic" w:hAnsi="Century Gothic" w:cs="Century Gothic"/>
                <w:color w:val="1C4587"/>
              </w:rPr>
            </w:pPr>
          </w:p>
          <w:p w:rsidR="00511474" w:rsidRDefault="003B3172">
            <w:pPr>
              <w:widowControl w:val="0"/>
              <w:spacing w:line="240" w:lineRule="auto"/>
              <w:jc w:val="both"/>
              <w:rPr>
                <w:rFonts w:ascii="Century Gothic" w:eastAsia="Century Gothic" w:hAnsi="Century Gothic" w:cs="Century Gothic"/>
                <w:color w:val="1C4587"/>
              </w:rPr>
            </w:pPr>
            <w:r>
              <w:rPr>
                <w:rFonts w:ascii="Century Gothic" w:eastAsia="Century Gothic" w:hAnsi="Century Gothic" w:cs="Century Gothic"/>
                <w:b/>
                <w:color w:val="1C4587"/>
              </w:rPr>
              <w:t>¿Qué dimensiones deben tenerse en cuenta para proyectos interdisciplinarios?</w:t>
            </w:r>
          </w:p>
          <w:p w:rsidR="00511474" w:rsidRDefault="00511474">
            <w:pPr>
              <w:widowControl w:val="0"/>
              <w:spacing w:line="240" w:lineRule="auto"/>
              <w:jc w:val="both"/>
              <w:rPr>
                <w:rFonts w:ascii="Century Gothic" w:eastAsia="Century Gothic" w:hAnsi="Century Gothic" w:cs="Century Gothic"/>
                <w:b/>
                <w:color w:val="1C4587"/>
              </w:rPr>
            </w:pPr>
          </w:p>
          <w:p w:rsidR="00D92562" w:rsidRPr="007F10CB" w:rsidRDefault="00D92562" w:rsidP="00D92562">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La evaluación:</w:t>
            </w:r>
          </w:p>
          <w:p w:rsidR="00D92562" w:rsidRPr="007F10CB" w:rsidRDefault="00D92562" w:rsidP="00D92562">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Qué tengo que entender por formación evaluativa,</w:t>
            </w:r>
          </w:p>
          <w:p w:rsidR="00D92562" w:rsidRPr="007F10CB" w:rsidRDefault="00D92562" w:rsidP="00D92562">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El maestro es gestor de los procesos.</w:t>
            </w:r>
          </w:p>
          <w:p w:rsidR="00D92562" w:rsidRPr="007F10CB" w:rsidRDefault="00D92562" w:rsidP="00D92562">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Las actitudes que deben darse,</w:t>
            </w:r>
          </w:p>
          <w:p w:rsidR="00D92562" w:rsidRPr="007F10CB" w:rsidRDefault="00D92562" w:rsidP="00D92562">
            <w:pPr>
              <w:widowControl w:val="0"/>
              <w:spacing w:line="240" w:lineRule="auto"/>
              <w:jc w:val="both"/>
              <w:rPr>
                <w:rFonts w:ascii="Century Gothic" w:eastAsia="Century Gothic" w:hAnsi="Century Gothic" w:cs="Century Gothic"/>
                <w:color w:val="auto"/>
              </w:rPr>
            </w:pPr>
            <w:r w:rsidRPr="007F10CB">
              <w:rPr>
                <w:rFonts w:ascii="Century Gothic" w:eastAsia="Century Gothic" w:hAnsi="Century Gothic" w:cs="Century Gothic"/>
                <w:color w:val="auto"/>
              </w:rPr>
              <w:t>Las actitudes de socio-formación.</w:t>
            </w:r>
          </w:p>
          <w:p w:rsidR="00511474" w:rsidRDefault="00511474">
            <w:pPr>
              <w:widowControl w:val="0"/>
              <w:spacing w:line="240" w:lineRule="auto"/>
              <w:jc w:val="both"/>
              <w:rPr>
                <w:rFonts w:ascii="Century Gothic" w:eastAsia="Century Gothic" w:hAnsi="Century Gothic" w:cs="Century Gothic"/>
                <w:color w:val="1C4587"/>
              </w:rPr>
            </w:pPr>
          </w:p>
          <w:p w:rsidR="00511474" w:rsidRDefault="00511474">
            <w:pPr>
              <w:widowControl w:val="0"/>
              <w:spacing w:line="240" w:lineRule="auto"/>
              <w:jc w:val="both"/>
              <w:rPr>
                <w:rFonts w:ascii="Century Gothic" w:eastAsia="Century Gothic" w:hAnsi="Century Gothic" w:cs="Century Gothic"/>
                <w:color w:val="1C4587"/>
              </w:rPr>
            </w:pPr>
          </w:p>
          <w:p w:rsidR="00511474" w:rsidRDefault="00511474">
            <w:pPr>
              <w:widowControl w:val="0"/>
              <w:spacing w:line="240" w:lineRule="auto"/>
              <w:jc w:val="both"/>
              <w:rPr>
                <w:rFonts w:ascii="Century Gothic" w:eastAsia="Century Gothic" w:hAnsi="Century Gothic" w:cs="Century Gothic"/>
                <w:color w:val="1C4587"/>
              </w:rPr>
            </w:pPr>
          </w:p>
          <w:p w:rsidR="00511474" w:rsidRDefault="00511474">
            <w:pPr>
              <w:widowControl w:val="0"/>
              <w:spacing w:line="240" w:lineRule="auto"/>
              <w:jc w:val="both"/>
              <w:rPr>
                <w:rFonts w:ascii="Century Gothic" w:eastAsia="Century Gothic" w:hAnsi="Century Gothic" w:cs="Century Gothic"/>
                <w:color w:val="1C4587"/>
              </w:rPr>
            </w:pPr>
          </w:p>
          <w:p w:rsidR="00511474" w:rsidRDefault="00511474">
            <w:pPr>
              <w:widowControl w:val="0"/>
              <w:spacing w:line="240" w:lineRule="auto"/>
              <w:jc w:val="both"/>
              <w:rPr>
                <w:rFonts w:ascii="Century Gothic" w:eastAsia="Century Gothic" w:hAnsi="Century Gothic" w:cs="Century Gothic"/>
                <w:color w:val="1C4587"/>
              </w:rPr>
            </w:pPr>
          </w:p>
          <w:p w:rsidR="00511474" w:rsidRDefault="00511474">
            <w:pPr>
              <w:widowControl w:val="0"/>
              <w:spacing w:line="240" w:lineRule="auto"/>
              <w:jc w:val="both"/>
              <w:rPr>
                <w:rFonts w:ascii="Century Gothic" w:eastAsia="Century Gothic" w:hAnsi="Century Gothic" w:cs="Century Gothic"/>
                <w:color w:val="1C4587"/>
              </w:rPr>
            </w:pPr>
          </w:p>
          <w:p w:rsidR="00511474" w:rsidRDefault="00511474">
            <w:pPr>
              <w:widowControl w:val="0"/>
              <w:spacing w:line="240" w:lineRule="auto"/>
              <w:jc w:val="both"/>
              <w:rPr>
                <w:rFonts w:ascii="Century Gothic" w:eastAsia="Century Gothic" w:hAnsi="Century Gothic" w:cs="Century Gothic"/>
                <w:color w:val="1C4587"/>
              </w:rPr>
            </w:pPr>
          </w:p>
        </w:tc>
      </w:tr>
    </w:tbl>
    <w:p w:rsidR="00511474" w:rsidRDefault="00511474">
      <w:pPr>
        <w:rPr>
          <w:color w:val="1C4587"/>
        </w:rPr>
      </w:pPr>
    </w:p>
    <w:sectPr w:rsidR="00511474" w:rsidSect="00B83812">
      <w:headerReference w:type="default" r:id="rId8"/>
      <w:pgSz w:w="15840" w:h="12240" w:orient="landscape"/>
      <w:pgMar w:top="1134" w:right="1077" w:bottom="1134" w:left="1077"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70" w:rsidRDefault="00C66E70" w:rsidP="00B83812">
      <w:pPr>
        <w:spacing w:line="240" w:lineRule="auto"/>
      </w:pPr>
      <w:r>
        <w:separator/>
      </w:r>
    </w:p>
  </w:endnote>
  <w:endnote w:type="continuationSeparator" w:id="0">
    <w:p w:rsidR="00C66E70" w:rsidRDefault="00C66E70" w:rsidP="00B83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70" w:rsidRDefault="00C66E70" w:rsidP="00B83812">
      <w:pPr>
        <w:spacing w:line="240" w:lineRule="auto"/>
      </w:pPr>
      <w:r>
        <w:separator/>
      </w:r>
    </w:p>
  </w:footnote>
  <w:footnote w:type="continuationSeparator" w:id="0">
    <w:p w:rsidR="00C66E70" w:rsidRDefault="00C66E70" w:rsidP="00B838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12" w:rsidRDefault="00B83812" w:rsidP="00B83812">
    <w:pPr>
      <w:pStyle w:val="Encabezado"/>
      <w:jc w:val="right"/>
      <w:rPr>
        <w:rFonts w:ascii="Century Gothic" w:hAnsi="Century Gothic"/>
        <w:color w:val="0070C0"/>
        <w:sz w:val="20"/>
        <w:szCs w:val="20"/>
        <w:lang w:val="es-MX"/>
      </w:rPr>
    </w:pPr>
  </w:p>
  <w:p w:rsidR="00357FAF" w:rsidRDefault="00357FAF" w:rsidP="00B83812">
    <w:pPr>
      <w:pStyle w:val="Encabezado"/>
      <w:jc w:val="right"/>
      <w:rPr>
        <w:rFonts w:ascii="Century Gothic" w:hAnsi="Century Gothic"/>
        <w:i/>
        <w:color w:val="0070C0"/>
        <w:sz w:val="20"/>
        <w:szCs w:val="20"/>
        <w:lang w:val="es-MX"/>
      </w:rPr>
    </w:pPr>
  </w:p>
  <w:p w:rsidR="00B83812" w:rsidRPr="00B83812" w:rsidRDefault="00B83812" w:rsidP="00B83812">
    <w:pPr>
      <w:pStyle w:val="Encabezado"/>
      <w:jc w:val="right"/>
      <w:rPr>
        <w:rFonts w:ascii="Century Gothic" w:hAnsi="Century Gothic"/>
        <w:i/>
        <w:color w:val="0070C0"/>
        <w:sz w:val="20"/>
        <w:szCs w:val="20"/>
        <w:lang w:val="es-MX"/>
      </w:rPr>
    </w:pPr>
    <w:r w:rsidRPr="00B83812">
      <w:rPr>
        <w:rFonts w:ascii="Century Gothic" w:hAnsi="Century Gothic"/>
        <w:i/>
        <w:color w:val="0070C0"/>
        <w:sz w:val="20"/>
        <w:szCs w:val="20"/>
        <w:lang w:val="es-MX"/>
      </w:rPr>
      <w:t>A.M.E. General.</w:t>
    </w:r>
  </w:p>
  <w:p w:rsidR="00B83812" w:rsidRPr="00B83812" w:rsidRDefault="00B83812" w:rsidP="00B83812">
    <w:pPr>
      <w:pStyle w:val="Encabezado"/>
      <w:jc w:val="right"/>
      <w:rPr>
        <w:rFonts w:ascii="Century Gothic" w:hAnsi="Century Gothic"/>
        <w:color w:val="0070C0"/>
        <w:sz w:val="20"/>
        <w:szCs w:val="20"/>
        <w:lang w:val="es-MX"/>
      </w:rPr>
    </w:pPr>
    <w:r w:rsidRPr="00B83812">
      <w:rPr>
        <w:rFonts w:ascii="Century Gothic" w:hAnsi="Century Gothic"/>
        <w:i/>
        <w:color w:val="0070C0"/>
        <w:sz w:val="20"/>
        <w:szCs w:val="20"/>
        <w:lang w:val="es-MX"/>
      </w:rPr>
      <w:t>Virtual. Sólo para Coordinadores</w:t>
    </w:r>
    <w:r>
      <w:rPr>
        <w:rFonts w:ascii="Century Gothic" w:hAnsi="Century Gothic"/>
        <w:i/>
        <w:color w:val="0070C0"/>
        <w:sz w:val="20"/>
        <w:szCs w:val="20"/>
        <w:lang w:val="es-MX"/>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D81"/>
    <w:multiLevelType w:val="multilevel"/>
    <w:tmpl w:val="45D2E1DC"/>
    <w:lvl w:ilvl="0">
      <w:start w:val="1"/>
      <w:numFmt w:val="decimal"/>
      <w:lvlText w:val="%1."/>
      <w:lvlJc w:val="left"/>
      <w:pPr>
        <w:ind w:left="720" w:hanging="360"/>
      </w:pPr>
      <w:rPr>
        <w:rFonts w:ascii="Arial" w:eastAsia="Arial" w:hAnsi="Arial" w:cs="Arial"/>
        <w:b/>
        <w:color w:val="0EB1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6252EDB"/>
    <w:multiLevelType w:val="hybridMultilevel"/>
    <w:tmpl w:val="CFA23116"/>
    <w:lvl w:ilvl="0" w:tplc="7EE24860">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BFE1881"/>
    <w:multiLevelType w:val="multilevel"/>
    <w:tmpl w:val="8C04E2B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3A54C44"/>
    <w:multiLevelType w:val="hybridMultilevel"/>
    <w:tmpl w:val="139A6C48"/>
    <w:lvl w:ilvl="0" w:tplc="E924A7C0">
      <w:start w:val="1"/>
      <w:numFmt w:val="upperLetter"/>
      <w:lvlText w:val="%1."/>
      <w:lvlJc w:val="left"/>
      <w:pPr>
        <w:ind w:left="637" w:hanging="360"/>
      </w:pPr>
      <w:rPr>
        <w:rFonts w:hint="default"/>
        <w:color w:val="1C4587"/>
      </w:rPr>
    </w:lvl>
    <w:lvl w:ilvl="1" w:tplc="080A0019" w:tentative="1">
      <w:start w:val="1"/>
      <w:numFmt w:val="lowerLetter"/>
      <w:lvlText w:val="%2."/>
      <w:lvlJc w:val="left"/>
      <w:pPr>
        <w:ind w:left="1357" w:hanging="360"/>
      </w:pPr>
    </w:lvl>
    <w:lvl w:ilvl="2" w:tplc="080A001B" w:tentative="1">
      <w:start w:val="1"/>
      <w:numFmt w:val="lowerRoman"/>
      <w:lvlText w:val="%3."/>
      <w:lvlJc w:val="right"/>
      <w:pPr>
        <w:ind w:left="2077" w:hanging="180"/>
      </w:pPr>
    </w:lvl>
    <w:lvl w:ilvl="3" w:tplc="080A000F" w:tentative="1">
      <w:start w:val="1"/>
      <w:numFmt w:val="decimal"/>
      <w:lvlText w:val="%4."/>
      <w:lvlJc w:val="left"/>
      <w:pPr>
        <w:ind w:left="2797" w:hanging="360"/>
      </w:pPr>
    </w:lvl>
    <w:lvl w:ilvl="4" w:tplc="080A0019" w:tentative="1">
      <w:start w:val="1"/>
      <w:numFmt w:val="lowerLetter"/>
      <w:lvlText w:val="%5."/>
      <w:lvlJc w:val="left"/>
      <w:pPr>
        <w:ind w:left="3517" w:hanging="360"/>
      </w:pPr>
    </w:lvl>
    <w:lvl w:ilvl="5" w:tplc="080A001B" w:tentative="1">
      <w:start w:val="1"/>
      <w:numFmt w:val="lowerRoman"/>
      <w:lvlText w:val="%6."/>
      <w:lvlJc w:val="right"/>
      <w:pPr>
        <w:ind w:left="4237" w:hanging="180"/>
      </w:pPr>
    </w:lvl>
    <w:lvl w:ilvl="6" w:tplc="080A000F" w:tentative="1">
      <w:start w:val="1"/>
      <w:numFmt w:val="decimal"/>
      <w:lvlText w:val="%7."/>
      <w:lvlJc w:val="left"/>
      <w:pPr>
        <w:ind w:left="4957" w:hanging="360"/>
      </w:pPr>
    </w:lvl>
    <w:lvl w:ilvl="7" w:tplc="080A0019" w:tentative="1">
      <w:start w:val="1"/>
      <w:numFmt w:val="lowerLetter"/>
      <w:lvlText w:val="%8."/>
      <w:lvlJc w:val="left"/>
      <w:pPr>
        <w:ind w:left="5677" w:hanging="360"/>
      </w:pPr>
    </w:lvl>
    <w:lvl w:ilvl="8" w:tplc="080A001B" w:tentative="1">
      <w:start w:val="1"/>
      <w:numFmt w:val="lowerRoman"/>
      <w:lvlText w:val="%9."/>
      <w:lvlJc w:val="right"/>
      <w:pPr>
        <w:ind w:left="6397" w:hanging="180"/>
      </w:pPr>
    </w:lvl>
  </w:abstractNum>
  <w:abstractNum w:abstractNumId="4">
    <w:nsid w:val="4C8434B7"/>
    <w:multiLevelType w:val="hybridMultilevel"/>
    <w:tmpl w:val="700845CE"/>
    <w:lvl w:ilvl="0" w:tplc="A0B608AE">
      <w:numFmt w:val="bullet"/>
      <w:lvlText w:val="-"/>
      <w:lvlJc w:val="left"/>
      <w:pPr>
        <w:ind w:left="720" w:hanging="360"/>
      </w:pPr>
      <w:rPr>
        <w:rFonts w:ascii="Century Gothic" w:eastAsia="Century Gothic" w:hAnsi="Century Gothic"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489565E"/>
    <w:multiLevelType w:val="hybridMultilevel"/>
    <w:tmpl w:val="EB2483CE"/>
    <w:lvl w:ilvl="0" w:tplc="309E8D9A">
      <w:numFmt w:val="bullet"/>
      <w:lvlText w:val="-"/>
      <w:lvlJc w:val="left"/>
      <w:pPr>
        <w:ind w:left="720" w:hanging="360"/>
      </w:pPr>
      <w:rPr>
        <w:rFonts w:ascii="Century Gothic" w:eastAsia="Century Gothic" w:hAnsi="Century Gothic"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11474"/>
    <w:rsid w:val="001006AC"/>
    <w:rsid w:val="001906F5"/>
    <w:rsid w:val="00255A46"/>
    <w:rsid w:val="0027078C"/>
    <w:rsid w:val="00357FAF"/>
    <w:rsid w:val="00366096"/>
    <w:rsid w:val="003B3172"/>
    <w:rsid w:val="004921B3"/>
    <w:rsid w:val="00511474"/>
    <w:rsid w:val="00524E25"/>
    <w:rsid w:val="007C4159"/>
    <w:rsid w:val="007F10CB"/>
    <w:rsid w:val="00897417"/>
    <w:rsid w:val="00AD26F6"/>
    <w:rsid w:val="00B835FD"/>
    <w:rsid w:val="00B83812"/>
    <w:rsid w:val="00B96407"/>
    <w:rsid w:val="00C66E70"/>
    <w:rsid w:val="00D92562"/>
    <w:rsid w:val="00DB18A2"/>
    <w:rsid w:val="00F20F72"/>
    <w:rsid w:val="00FB318D"/>
    <w:rsid w:val="00FE2E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MX"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F20F72"/>
    <w:pPr>
      <w:ind w:left="720"/>
      <w:contextualSpacing/>
    </w:pPr>
  </w:style>
  <w:style w:type="paragraph" w:styleId="Encabezado">
    <w:name w:val="header"/>
    <w:basedOn w:val="Normal"/>
    <w:link w:val="EncabezadoCar"/>
    <w:uiPriority w:val="99"/>
    <w:unhideWhenUsed/>
    <w:rsid w:val="00B8381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83812"/>
  </w:style>
  <w:style w:type="paragraph" w:styleId="Piedepgina">
    <w:name w:val="footer"/>
    <w:basedOn w:val="Normal"/>
    <w:link w:val="PiedepginaCar"/>
    <w:uiPriority w:val="99"/>
    <w:unhideWhenUsed/>
    <w:rsid w:val="00B8381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83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MX"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F20F72"/>
    <w:pPr>
      <w:ind w:left="720"/>
      <w:contextualSpacing/>
    </w:pPr>
  </w:style>
  <w:style w:type="paragraph" w:styleId="Encabezado">
    <w:name w:val="header"/>
    <w:basedOn w:val="Normal"/>
    <w:link w:val="EncabezadoCar"/>
    <w:uiPriority w:val="99"/>
    <w:unhideWhenUsed/>
    <w:rsid w:val="00B8381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83812"/>
  </w:style>
  <w:style w:type="paragraph" w:styleId="Piedepgina">
    <w:name w:val="footer"/>
    <w:basedOn w:val="Normal"/>
    <w:link w:val="PiedepginaCar"/>
    <w:uiPriority w:val="99"/>
    <w:unhideWhenUsed/>
    <w:rsid w:val="00B8381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83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987</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Rey</dc:creator>
  <cp:lastModifiedBy>alfonso cruz</cp:lastModifiedBy>
  <cp:revision>8</cp:revision>
  <dcterms:created xsi:type="dcterms:W3CDTF">2018-02-05T23:50:00Z</dcterms:created>
  <dcterms:modified xsi:type="dcterms:W3CDTF">2018-02-17T16:38:00Z</dcterms:modified>
</cp:coreProperties>
</file>