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18F26" w14:textId="77777777" w:rsidR="00A0105A" w:rsidRDefault="004B5E0A">
      <w:pPr>
        <w:spacing w:line="240" w:lineRule="auto"/>
        <w:jc w:val="center"/>
        <w:rPr>
          <w:rFonts w:ascii="Century Gothic" w:eastAsia="Century Gothic" w:hAnsi="Century Gothic" w:cs="Century Gothic"/>
          <w:b/>
          <w:color w:val="0B85B9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B85B9"/>
          <w:sz w:val="20"/>
          <w:szCs w:val="20"/>
        </w:rPr>
        <w:t xml:space="preserve">CUADRO DE ANÁLISIS DE LA INTERDISCIPLINARIEDAD </w:t>
      </w:r>
    </w:p>
    <w:p w14:paraId="791D574E" w14:textId="77777777" w:rsidR="00A0105A" w:rsidRDefault="004B5E0A">
      <w:pPr>
        <w:spacing w:line="240" w:lineRule="auto"/>
        <w:jc w:val="center"/>
        <w:rPr>
          <w:rFonts w:ascii="Century Gothic" w:eastAsia="Century Gothic" w:hAnsi="Century Gothic" w:cs="Century Gothic"/>
          <w:b/>
          <w:color w:val="0B85B9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B85B9"/>
          <w:sz w:val="20"/>
          <w:szCs w:val="20"/>
        </w:rPr>
        <w:t>y   EL APRENDIZAJE COOPER</w:t>
      </w:r>
      <w:r w:rsidR="0046215B">
        <w:rPr>
          <w:rFonts w:ascii="Century Gothic" w:eastAsia="Century Gothic" w:hAnsi="Century Gothic" w:cs="Century Gothic"/>
          <w:b/>
          <w:color w:val="0B85B9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color w:val="0B85B9"/>
          <w:sz w:val="20"/>
          <w:szCs w:val="20"/>
        </w:rPr>
        <w:t>TIVO</w:t>
      </w:r>
    </w:p>
    <w:p w14:paraId="75AB3582" w14:textId="77777777" w:rsidR="00A0105A" w:rsidRDefault="00A0105A">
      <w:pPr>
        <w:spacing w:line="240" w:lineRule="auto"/>
        <w:jc w:val="center"/>
        <w:rPr>
          <w:rFonts w:ascii="Century Gothic" w:eastAsia="Century Gothic" w:hAnsi="Century Gothic" w:cs="Century Gothic"/>
          <w:b/>
          <w:color w:val="0B85B9"/>
          <w:sz w:val="20"/>
          <w:szCs w:val="20"/>
        </w:rPr>
      </w:pPr>
    </w:p>
    <w:p w14:paraId="4430A4E7" w14:textId="77777777" w:rsidR="00A0105A" w:rsidRDefault="004B5E0A">
      <w:pPr>
        <w:spacing w:line="240" w:lineRule="auto"/>
        <w:jc w:val="center"/>
        <w:rPr>
          <w:rFonts w:ascii="Century Gothic" w:eastAsia="Century Gothic" w:hAnsi="Century Gothic" w:cs="Century Gothic"/>
          <w:b/>
          <w:color w:val="0B85B9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B85B9"/>
          <w:sz w:val="20"/>
          <w:szCs w:val="20"/>
        </w:rPr>
        <w:t>CONCLUSIONES GENERALES</w:t>
      </w:r>
    </w:p>
    <w:p w14:paraId="19330252" w14:textId="77777777" w:rsidR="00A0105A" w:rsidRDefault="00A0105A">
      <w:pPr>
        <w:spacing w:line="240" w:lineRule="auto"/>
        <w:jc w:val="center"/>
        <w:rPr>
          <w:rFonts w:ascii="Century Gothic" w:eastAsia="Century Gothic" w:hAnsi="Century Gothic" w:cs="Century Gothic"/>
          <w:b/>
          <w:color w:val="0B85B9"/>
          <w:sz w:val="20"/>
          <w:szCs w:val="20"/>
        </w:rPr>
      </w:pPr>
    </w:p>
    <w:p w14:paraId="54ECB371" w14:textId="6F78CC6A" w:rsidR="00A0105A" w:rsidRDefault="004B5E0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Una vez que se haya trabajado todos los puntos indicados en el documento </w:t>
      </w:r>
      <w:r w:rsidR="00C80E74">
        <w:rPr>
          <w:rFonts w:ascii="Century Gothic" w:eastAsia="Century Gothic" w:hAnsi="Century Gothic" w:cs="Century Gothic"/>
          <w:b/>
          <w:sz w:val="20"/>
          <w:szCs w:val="20"/>
        </w:rPr>
        <w:t>C.A.I.A.C. Personal</w:t>
      </w:r>
      <w:r>
        <w:rPr>
          <w:rFonts w:ascii="Century Gothic" w:eastAsia="Century Gothic" w:hAnsi="Century Gothic" w:cs="Century Gothic"/>
          <w:b/>
          <w:sz w:val="20"/>
          <w:szCs w:val="20"/>
        </w:rPr>
        <w:t>,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reflexionar en sesión plenaria,  asentar las conclusiones en la presente tabla y enviar a todos los grupos heterogéneos. </w:t>
      </w:r>
    </w:p>
    <w:tbl>
      <w:tblPr>
        <w:tblStyle w:val="a"/>
        <w:tblW w:w="144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6"/>
        <w:gridCol w:w="12407"/>
      </w:tblGrid>
      <w:tr w:rsidR="00A0105A" w14:paraId="5EB28CD7" w14:textId="77777777">
        <w:trPr>
          <w:trHeight w:val="200"/>
        </w:trPr>
        <w:tc>
          <w:tcPr>
            <w:tcW w:w="14474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CE3F9" w14:textId="77777777" w:rsidR="00A0105A" w:rsidRDefault="004B5E0A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La Interdisciplinariedad</w:t>
            </w:r>
          </w:p>
        </w:tc>
      </w:tr>
      <w:tr w:rsidR="00A0105A" w14:paraId="3AF03ABB" w14:textId="77777777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D1F597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¿Qué es?</w:t>
            </w: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76165" w14:textId="7F061776" w:rsidR="00A0105A" w:rsidRDefault="00C80E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Vinculación de disciplinas específicas en las que a partir de conocimientos, experiencias y estrategías se buscará la resolución de un problema.</w:t>
            </w:r>
          </w:p>
        </w:tc>
      </w:tr>
      <w:tr w:rsidR="00A0105A" w14:paraId="73BA6C90" w14:textId="77777777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9FD03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¿Qué</w:t>
            </w:r>
          </w:p>
          <w:p w14:paraId="733C3733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características </w:t>
            </w:r>
          </w:p>
          <w:p w14:paraId="681E9AEF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tiene ?</w:t>
            </w: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AA2F4" w14:textId="5B6479AF" w:rsidR="00A0105A" w:rsidRDefault="00C80E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Integracion de conceptos, procedimientos y herraminetas para abordar y resolver una problemática de manera integral, tomando en cuenta la realidad de los alumnos. Se vuelve un aprendizaje aplicable tanto en el aula como en su vida cotidiana.</w:t>
            </w:r>
          </w:p>
        </w:tc>
      </w:tr>
      <w:tr w:rsidR="00A0105A" w14:paraId="6FF580C2" w14:textId="77777777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3CF51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3.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¿Por qué es </w:t>
            </w:r>
          </w:p>
          <w:p w14:paraId="2B952BC5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importante en la </w:t>
            </w:r>
          </w:p>
          <w:p w14:paraId="14BCFA23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educación?</w:t>
            </w: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4D4D3" w14:textId="09C72CCB" w:rsidR="00A0105A" w:rsidRDefault="00C80E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Para que los alumnos sean capaces de visualizar y resolver los problemas desde distintas perspectivas por medio de la experiencia de colaborar con otras áreas específicas que enriquecen su conociemiento.</w:t>
            </w:r>
          </w:p>
        </w:tc>
      </w:tr>
      <w:tr w:rsidR="00A0105A" w14:paraId="36620944" w14:textId="77777777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99813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4.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¿Cómo motivar </w:t>
            </w:r>
          </w:p>
          <w:p w14:paraId="602BE5A5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a los alumnos</w:t>
            </w:r>
          </w:p>
          <w:p w14:paraId="0F15D57E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para el trabajo </w:t>
            </w:r>
          </w:p>
          <w:p w14:paraId="53AC017D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interdisciplinario?</w:t>
            </w:r>
          </w:p>
          <w:p w14:paraId="08C1F387" w14:textId="77777777" w:rsidR="00A0105A" w:rsidRDefault="00A0105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830BA" w14:textId="399A90C4" w:rsidR="00A0105A" w:rsidRDefault="00C80E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Relizando proyectos de investigación con temáticas del intéres de los alumnos y a través de la asesoría de profesores de distintas áreas.</w:t>
            </w:r>
          </w:p>
        </w:tc>
      </w:tr>
      <w:tr w:rsidR="00A0105A" w14:paraId="4C80CA45" w14:textId="77777777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0A4A4C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lastRenderedPageBreak/>
              <w:t>5.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¿Cuáles son los</w:t>
            </w:r>
          </w:p>
          <w:p w14:paraId="27D12239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prerrequisitos </w:t>
            </w:r>
          </w:p>
          <w:p w14:paraId="1D1AABAB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materiales,</w:t>
            </w:r>
          </w:p>
          <w:p w14:paraId="23387320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organizacionales </w:t>
            </w:r>
          </w:p>
          <w:p w14:paraId="47A54859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y personales </w:t>
            </w:r>
          </w:p>
          <w:p w14:paraId="2AD5613D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para la</w:t>
            </w:r>
          </w:p>
          <w:p w14:paraId="57003202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planeación del </w:t>
            </w:r>
          </w:p>
          <w:p w14:paraId="3D8B5031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trabajo           interdisciplinario?</w:t>
            </w: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03CFF" w14:textId="16ED901B" w:rsidR="00A0105A" w:rsidRDefault="00C80E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 requiere de enfoques que se integren al analizar y resolver problemas. Es importante la comprensión de los temas, en lugar de la memorización, requiriendo cambios de actitud permanentes entre alumnos y profesores.</w:t>
            </w:r>
          </w:p>
        </w:tc>
      </w:tr>
      <w:tr w:rsidR="00A0105A" w14:paraId="7E166A87" w14:textId="77777777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DC856C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6.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¿Qué papel </w:t>
            </w:r>
          </w:p>
          <w:p w14:paraId="3DF7373B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juega la </w:t>
            </w:r>
          </w:p>
          <w:p w14:paraId="500EB8B6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planeación en</w:t>
            </w:r>
          </w:p>
          <w:p w14:paraId="5FD0F5A2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el trabajo</w:t>
            </w:r>
          </w:p>
          <w:p w14:paraId="6E6C27AF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interdisciplinario</w:t>
            </w:r>
          </w:p>
          <w:p w14:paraId="463B4AA0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y qué </w:t>
            </w:r>
          </w:p>
          <w:p w14:paraId="6BAAC53F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características</w:t>
            </w:r>
          </w:p>
          <w:p w14:paraId="115DFC06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debe tener? </w:t>
            </w: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28A7" w14:textId="3309F0FE" w:rsidR="00A0105A" w:rsidRDefault="00C80E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Es fundamental para definir los temas y organizar las formas y grupos de trabajo, así como las estrategias didácticas en cada etapa.</w:t>
            </w:r>
          </w:p>
        </w:tc>
      </w:tr>
      <w:tr w:rsidR="00A0105A" w14:paraId="04FFC012" w14:textId="77777777">
        <w:trPr>
          <w:trHeight w:val="200"/>
        </w:trPr>
        <w:tc>
          <w:tcPr>
            <w:tcW w:w="14474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1B168" w14:textId="77777777" w:rsidR="00A0105A" w:rsidRDefault="004B5E0A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El Aprendizaje Cooperativo</w:t>
            </w:r>
          </w:p>
        </w:tc>
      </w:tr>
      <w:tr w:rsidR="00A0105A" w14:paraId="3D4B8C09" w14:textId="77777777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82B7C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¿Qué es?</w:t>
            </w: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90FAF" w14:textId="26AE0B95" w:rsidR="00A0105A" w:rsidRDefault="00C80E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1" w:name="_30j0zll" w:colFirst="0" w:colLast="0"/>
            <w:bookmarkEnd w:id="1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Trabajo en equipos pequeños, en el que se maximiza la enseñanza-aprendizaje.</w:t>
            </w:r>
          </w:p>
        </w:tc>
      </w:tr>
      <w:tr w:rsidR="00A0105A" w14:paraId="0EFED720" w14:textId="77777777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7F87C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lastRenderedPageBreak/>
              <w:t>2.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¿Cuáles son</w:t>
            </w:r>
          </w:p>
          <w:p w14:paraId="62145DE6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sus </w:t>
            </w:r>
          </w:p>
          <w:p w14:paraId="42632AE1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características?</w:t>
            </w: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D1B35" w14:textId="77777777" w:rsidR="00C80E74" w:rsidRDefault="00C80E74" w:rsidP="00C80E74">
            <w:pPr>
              <w:pStyle w:val="normal0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Deben de ser grupos pequeños y heterogéneos.</w:t>
            </w:r>
          </w:p>
          <w:p w14:paraId="1B898185" w14:textId="77777777" w:rsidR="00C80E74" w:rsidRDefault="00C80E74" w:rsidP="00C80E74">
            <w:pPr>
              <w:pStyle w:val="normal0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El docente debe estar al pendiente de dicho trabajo grupal. </w:t>
            </w:r>
          </w:p>
          <w:p w14:paraId="053A86D0" w14:textId="77777777" w:rsidR="00C80E74" w:rsidRDefault="00C80E74" w:rsidP="00C80E74">
            <w:pPr>
              <w:pStyle w:val="normal0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Todos los participantes del equipo deben de tener un rol, con el objetivo de que todos los integrantes tengan la misma carga de trabajo.</w:t>
            </w:r>
          </w:p>
          <w:p w14:paraId="31529595" w14:textId="77777777" w:rsidR="00C80E74" w:rsidRDefault="00C80E74" w:rsidP="00C80E74">
            <w:pPr>
              <w:pStyle w:val="normal0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Los alumnos identifican habilidades y las fortalecen.</w:t>
            </w:r>
          </w:p>
          <w:p w14:paraId="7170C9E9" w14:textId="77777777" w:rsidR="00A0105A" w:rsidRDefault="00A0105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0105A" w14:paraId="48CFF524" w14:textId="77777777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F9441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3.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 Cuáles son sus</w:t>
            </w:r>
          </w:p>
          <w:p w14:paraId="5C377334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objetivos? </w:t>
            </w:r>
          </w:p>
          <w:p w14:paraId="564B79D1" w14:textId="77777777" w:rsidR="00A0105A" w:rsidRDefault="00A010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383E8" w14:textId="77777777" w:rsidR="00C80E74" w:rsidRDefault="00C80E74" w:rsidP="00C80E74">
            <w:pPr>
              <w:pStyle w:val="normal0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Que los alumnos desarrollen la habilidad social.</w:t>
            </w:r>
          </w:p>
          <w:p w14:paraId="288D1E4B" w14:textId="255861EE" w:rsidR="00A0105A" w:rsidRDefault="00C80E74" w:rsidP="00C80E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Obtener un autoaprendizaje siendo autodidácta sin olvidar que es un trabajo cooperativo.</w:t>
            </w:r>
          </w:p>
        </w:tc>
      </w:tr>
      <w:tr w:rsidR="00A0105A" w14:paraId="360ACD22" w14:textId="77777777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C545F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4. ¿Cuáles son las</w:t>
            </w:r>
          </w:p>
          <w:p w14:paraId="273DA8BD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acciones de  </w:t>
            </w:r>
          </w:p>
          <w:p w14:paraId="037F279E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planeación y   acompañamiento </w:t>
            </w:r>
          </w:p>
          <w:p w14:paraId="401F7A6B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más importantes </w:t>
            </w:r>
          </w:p>
          <w:p w14:paraId="12A8202F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del  profesor, en</w:t>
            </w:r>
          </w:p>
          <w:p w14:paraId="56E75F39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éste tipo de</w:t>
            </w:r>
          </w:p>
          <w:p w14:paraId="053CF7BC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trabajo?</w:t>
            </w:r>
          </w:p>
          <w:p w14:paraId="0EF89B9A" w14:textId="77777777" w:rsidR="00A0105A" w:rsidRDefault="00A010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A8CDF" w14:textId="77777777" w:rsidR="00C80E74" w:rsidRDefault="00C80E74" w:rsidP="00C80E74">
            <w:pPr>
              <w:pStyle w:val="normal0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El docente crea los grupos y tendrá un acercamiento al trabajo que los alumnos realizan.</w:t>
            </w:r>
          </w:p>
          <w:p w14:paraId="72760E2D" w14:textId="569B0820" w:rsidR="00A0105A" w:rsidRDefault="00C80E74" w:rsidP="00C80E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El docente realizará una evaluación individual y colectiva, con el fin de que sea justo el trabajo de cada alumno.</w:t>
            </w:r>
          </w:p>
        </w:tc>
      </w:tr>
      <w:tr w:rsidR="00A0105A" w14:paraId="5AD10570" w14:textId="77777777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C63B2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5. ¿De qué</w:t>
            </w:r>
          </w:p>
          <w:p w14:paraId="74399567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manera</w:t>
            </w:r>
          </w:p>
          <w:p w14:paraId="60258647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se  vinculan  el</w:t>
            </w:r>
          </w:p>
          <w:p w14:paraId="1A9D475C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trabajo</w:t>
            </w:r>
          </w:p>
          <w:p w14:paraId="1EC747AD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interdisciplinario, </w:t>
            </w:r>
          </w:p>
          <w:p w14:paraId="5E15749D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y el aprendizaje</w:t>
            </w:r>
          </w:p>
          <w:p w14:paraId="782790C9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cooperativo?</w:t>
            </w: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C370F" w14:textId="77777777" w:rsidR="00C80E74" w:rsidRDefault="00C80E74" w:rsidP="00C80E74">
            <w:pPr>
              <w:pStyle w:val="normal0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0EA627C" w14:textId="5178F771" w:rsidR="00A0105A" w:rsidRDefault="00C80E74" w:rsidP="00C80E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En el trabajo cooperativo por parte de los alumnos incentivará intercambio de conocimientos y habilidades para desarrollar proyectos multidisciplinarios, involucrando la asesoría de los docentes de distintas disciplinas.</w:t>
            </w:r>
            <w:bookmarkStart w:id="2" w:name="_GoBack"/>
            <w:bookmarkEnd w:id="2"/>
          </w:p>
        </w:tc>
      </w:tr>
    </w:tbl>
    <w:p w14:paraId="1FCA8417" w14:textId="77777777" w:rsidR="00A0105A" w:rsidRDefault="00A0105A">
      <w:pPr>
        <w:rPr>
          <w:rFonts w:ascii="Century Gothic" w:eastAsia="Century Gothic" w:hAnsi="Century Gothic" w:cs="Century Gothic"/>
        </w:rPr>
      </w:pPr>
    </w:p>
    <w:p w14:paraId="373A1722" w14:textId="77777777" w:rsidR="00A0105A" w:rsidRDefault="00A0105A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4A9656B5" w14:textId="77777777" w:rsidR="00A0105A" w:rsidRDefault="00A0105A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489320D" w14:textId="77777777" w:rsidR="00A0105A" w:rsidRDefault="00A0105A">
      <w:pPr>
        <w:rPr>
          <w:rFonts w:ascii="Century Gothic" w:eastAsia="Century Gothic" w:hAnsi="Century Gothic" w:cs="Century Gothic"/>
          <w:sz w:val="20"/>
          <w:szCs w:val="20"/>
        </w:rPr>
      </w:pPr>
    </w:p>
    <w:sectPr w:rsidR="00A0105A">
      <w:headerReference w:type="default" r:id="rId7"/>
      <w:footerReference w:type="default" r:id="rId8"/>
      <w:pgSz w:w="15840" w:h="12240"/>
      <w:pgMar w:top="2027" w:right="1080" w:bottom="1225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9E1C6" w14:textId="77777777" w:rsidR="004B5E0A" w:rsidRDefault="004B5E0A">
      <w:pPr>
        <w:spacing w:line="240" w:lineRule="auto"/>
      </w:pPr>
      <w:r>
        <w:separator/>
      </w:r>
    </w:p>
  </w:endnote>
  <w:endnote w:type="continuationSeparator" w:id="0">
    <w:p w14:paraId="7D99C9A9" w14:textId="77777777" w:rsidR="004B5E0A" w:rsidRDefault="004B5E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CB90D" w14:textId="77777777" w:rsidR="00A0105A" w:rsidRDefault="004B5E0A">
    <w:pPr>
      <w:tabs>
        <w:tab w:val="center" w:pos="4419"/>
        <w:tab w:val="right" w:pos="8838"/>
      </w:tabs>
      <w:spacing w:after="720" w:line="240" w:lineRule="aut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56B60C9A" wp14:editId="210E4391">
          <wp:simplePos x="0" y="0"/>
          <wp:positionH relativeFrom="margin">
            <wp:posOffset>-335279</wp:posOffset>
          </wp:positionH>
          <wp:positionV relativeFrom="paragraph">
            <wp:posOffset>-276193</wp:posOffset>
          </wp:positionV>
          <wp:extent cx="9298970" cy="900000"/>
          <wp:effectExtent l="0" t="0" r="0" b="0"/>
          <wp:wrapSquare wrapText="bothSides" distT="0" distB="0" distL="114300" distR="114300"/>
          <wp:docPr id="2" name="image4.png" descr="Conexiones_Horizontal2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onexiones_Horizontal2b.png"/>
                  <pic:cNvPicPr preferRelativeResize="0"/>
                </pic:nvPicPr>
                <pic:blipFill>
                  <a:blip r:embed="rId1"/>
                  <a:srcRect b="8156"/>
                  <a:stretch>
                    <a:fillRect/>
                  </a:stretch>
                </pic:blipFill>
                <pic:spPr>
                  <a:xfrm>
                    <a:off x="0" y="0"/>
                    <a:ext cx="9298970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7685C" w14:textId="77777777" w:rsidR="004B5E0A" w:rsidRDefault="004B5E0A">
      <w:pPr>
        <w:spacing w:line="240" w:lineRule="auto"/>
      </w:pPr>
      <w:r>
        <w:separator/>
      </w:r>
    </w:p>
  </w:footnote>
  <w:footnote w:type="continuationSeparator" w:id="0">
    <w:p w14:paraId="3954BB38" w14:textId="77777777" w:rsidR="004B5E0A" w:rsidRDefault="004B5E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8BCBA" w14:textId="77777777" w:rsidR="00A0105A" w:rsidRDefault="004B5E0A">
    <w:pPr>
      <w:tabs>
        <w:tab w:val="center" w:pos="4419"/>
        <w:tab w:val="right" w:pos="8838"/>
      </w:tabs>
      <w:spacing w:line="240" w:lineRule="auto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3738A02B" wp14:editId="126563E5">
          <wp:simplePos x="0" y="0"/>
          <wp:positionH relativeFrom="margin">
            <wp:posOffset>-530224</wp:posOffset>
          </wp:positionH>
          <wp:positionV relativeFrom="paragraph">
            <wp:posOffset>0</wp:posOffset>
          </wp:positionV>
          <wp:extent cx="9587230" cy="1215390"/>
          <wp:effectExtent l="0" t="0" r="0" b="0"/>
          <wp:wrapSquare wrapText="bothSides" distT="0" distB="0" distL="114300" distR="114300"/>
          <wp:docPr id="1" name="image2.png" descr="Conexiones_Horizontal2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nexiones_Horizontal2a.png"/>
                  <pic:cNvPicPr preferRelativeResize="0"/>
                </pic:nvPicPr>
                <pic:blipFill>
                  <a:blip r:embed="rId1"/>
                  <a:srcRect b="8719"/>
                  <a:stretch>
                    <a:fillRect/>
                  </a:stretch>
                </pic:blipFill>
                <pic:spPr>
                  <a:xfrm>
                    <a:off x="0" y="0"/>
                    <a:ext cx="9587230" cy="1215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105A"/>
    <w:rsid w:val="0046215B"/>
    <w:rsid w:val="004B5E0A"/>
    <w:rsid w:val="00A0105A"/>
    <w:rsid w:val="00C8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A88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normal0">
    <w:name w:val="normal"/>
    <w:rsid w:val="00C80E74"/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normal0">
    <w:name w:val="normal"/>
    <w:rsid w:val="00C80E7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485</Words>
  <Characters>2771</Characters>
  <Application>Microsoft Macintosh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belen egan</cp:lastModifiedBy>
  <cp:revision>3</cp:revision>
  <dcterms:created xsi:type="dcterms:W3CDTF">2017-09-29T02:47:00Z</dcterms:created>
  <dcterms:modified xsi:type="dcterms:W3CDTF">2017-10-30T18:22:00Z</dcterms:modified>
</cp:coreProperties>
</file>