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8" w:rsidRPr="00362E51" w:rsidRDefault="000F0475" w:rsidP="00362E51">
      <w:pPr>
        <w:ind w:left="-284" w:firstLine="284"/>
        <w:jc w:val="center"/>
        <w:rPr>
          <w:rFonts w:ascii="Century Gothic" w:eastAsia="Century Gothic" w:hAnsi="Century Gothic" w:cs="Century Gothic"/>
          <w:b/>
          <w:color w:val="C00000"/>
        </w:rPr>
      </w:pPr>
      <w:r w:rsidRPr="00362E51">
        <w:rPr>
          <w:rFonts w:ascii="Century Gothic" w:eastAsia="Century Gothic" w:hAnsi="Century Gothic" w:cs="Century Gothic"/>
          <w:b/>
          <w:color w:val="C00000"/>
        </w:rPr>
        <w:t>ANALISIS MESA DE EXPERTOS</w:t>
      </w:r>
    </w:p>
    <w:p w:rsidR="00E03258" w:rsidRPr="00CE51DE" w:rsidRDefault="000F0475">
      <w:pPr>
        <w:jc w:val="center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 w:rsidRPr="00CE51DE"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Grupos Heterogéneos</w:t>
      </w:r>
    </w:p>
    <w:p w:rsidR="00E03258" w:rsidRPr="00362E51" w:rsidRDefault="00E03258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:rsidR="00E03258" w:rsidRDefault="000F0475" w:rsidP="00362E51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Trabajo en </w:t>
      </w:r>
      <w:r w:rsidRPr="00362E51">
        <w:rPr>
          <w:rFonts w:ascii="Century Gothic" w:eastAsia="Century Gothic" w:hAnsi="Century Gothic" w:cs="Century Gothic"/>
          <w:b/>
          <w:color w:val="1C4587"/>
          <w:u w:val="single"/>
        </w:rPr>
        <w:t>grupos heterogéneos</w:t>
      </w:r>
      <w:r>
        <w:rPr>
          <w:rFonts w:ascii="Century Gothic" w:eastAsia="Century Gothic" w:hAnsi="Century Gothic" w:cs="Century Gothic"/>
          <w:b/>
          <w:color w:val="1C4587"/>
        </w:rPr>
        <w:t xml:space="preserve"> ya conformados para la construcción de un Proyecto Interdisciplinario:</w:t>
      </w:r>
    </w:p>
    <w:p w:rsidR="00E03258" w:rsidRDefault="00E03258" w:rsidP="000E60C6">
      <w:pPr>
        <w:ind w:left="426" w:hanging="720"/>
        <w:jc w:val="both"/>
        <w:rPr>
          <w:rFonts w:ascii="Century Gothic" w:eastAsia="Century Gothic" w:hAnsi="Century Gothic" w:cs="Century Gothic"/>
          <w:b/>
        </w:rPr>
      </w:pPr>
    </w:p>
    <w:p w:rsidR="00E03258" w:rsidRDefault="004A317D" w:rsidP="000E60C6">
      <w:pPr>
        <w:numPr>
          <w:ilvl w:val="0"/>
          <w:numId w:val="3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CC0000"/>
        </w:rPr>
      </w:pPr>
      <w:r>
        <w:rPr>
          <w:rFonts w:ascii="Century Gothic" w:eastAsia="Century Gothic" w:hAnsi="Century Gothic" w:cs="Century Gothic"/>
          <w:b/>
          <w:color w:val="CC0000"/>
        </w:rPr>
        <w:t xml:space="preserve">Durante la revisión de los </w:t>
      </w:r>
      <w:r w:rsidR="000F0475">
        <w:rPr>
          <w:rFonts w:ascii="Century Gothic" w:eastAsia="Century Gothic" w:hAnsi="Century Gothic" w:cs="Century Gothic"/>
          <w:b/>
          <w:color w:val="CC0000"/>
        </w:rPr>
        <w:t xml:space="preserve"> documento</w:t>
      </w:r>
      <w:r>
        <w:rPr>
          <w:rFonts w:ascii="Century Gothic" w:eastAsia="Century Gothic" w:hAnsi="Century Gothic" w:cs="Century Gothic"/>
          <w:b/>
          <w:color w:val="CC0000"/>
        </w:rPr>
        <w:t>s c.1) A.M.E. Personal.,</w:t>
      </w:r>
      <w:r w:rsidRPr="004A317D">
        <w:rPr>
          <w:rFonts w:ascii="Century Gothic" w:eastAsia="Century Gothic" w:hAnsi="Century Gothic" w:cs="Century Gothic"/>
          <w:b/>
          <w:color w:val="CC0000"/>
        </w:rPr>
        <w:t xml:space="preserve"> </w:t>
      </w:r>
      <w:r>
        <w:rPr>
          <w:rFonts w:ascii="Century Gothic" w:eastAsia="Century Gothic" w:hAnsi="Century Gothic" w:cs="Century Gothic"/>
          <w:b/>
          <w:color w:val="CC0000"/>
        </w:rPr>
        <w:t>de todos los integrantes del grupo heterogéneo:</w:t>
      </w:r>
    </w:p>
    <w:p w:rsidR="000E60C6" w:rsidRDefault="000F0475" w:rsidP="000E60C6">
      <w:pPr>
        <w:numPr>
          <w:ilvl w:val="0"/>
          <w:numId w:val="2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color w:val="1C4587"/>
        </w:rPr>
        <w:t>Centrar la atención en las preguntas que a continuación se exponen y</w:t>
      </w:r>
      <w:r>
        <w:rPr>
          <w:rFonts w:ascii="Century Gothic" w:eastAsia="Century Gothic" w:hAnsi="Century Gothic" w:cs="Century Gothic"/>
          <w:b/>
          <w:color w:val="0EB1A9"/>
        </w:rPr>
        <w:t xml:space="preserve"> reflexionar </w:t>
      </w:r>
      <w:r>
        <w:rPr>
          <w:rFonts w:ascii="Century Gothic" w:eastAsia="Century Gothic" w:hAnsi="Century Gothic" w:cs="Century Gothic"/>
          <w:color w:val="1C4587"/>
        </w:rPr>
        <w:t>sobre las mismas.</w:t>
      </w:r>
    </w:p>
    <w:p w:rsidR="00E03258" w:rsidRPr="000E60C6" w:rsidRDefault="000F0475" w:rsidP="000E60C6">
      <w:pPr>
        <w:numPr>
          <w:ilvl w:val="0"/>
          <w:numId w:val="2"/>
        </w:numPr>
        <w:ind w:left="0" w:hanging="284"/>
        <w:contextualSpacing/>
        <w:jc w:val="both"/>
        <w:rPr>
          <w:rFonts w:ascii="Century Gothic" w:eastAsia="Century Gothic" w:hAnsi="Century Gothic" w:cs="Century Gothic"/>
          <w:b/>
          <w:color w:val="0EB1A9"/>
        </w:rPr>
      </w:pPr>
      <w:r w:rsidRPr="000E60C6">
        <w:rPr>
          <w:rFonts w:ascii="Century Gothic" w:eastAsia="Century Gothic" w:hAnsi="Century Gothic" w:cs="Century Gothic"/>
          <w:color w:val="1C4587"/>
        </w:rPr>
        <w:t>Redactar la respuesta</w:t>
      </w:r>
      <w:r w:rsidRPr="000E60C6">
        <w:rPr>
          <w:rFonts w:ascii="Century Gothic" w:eastAsia="Century Gothic" w:hAnsi="Century Gothic" w:cs="Century Gothic"/>
          <w:color w:val="0EB1A9"/>
        </w:rPr>
        <w:t xml:space="preserve"> </w:t>
      </w:r>
      <w:r w:rsidRPr="000E60C6">
        <w:rPr>
          <w:rFonts w:ascii="Century Gothic" w:eastAsia="Century Gothic" w:hAnsi="Century Gothic" w:cs="Century Gothic"/>
          <w:b/>
          <w:color w:val="1C4587"/>
        </w:rPr>
        <w:t>(</w:t>
      </w:r>
      <w:r w:rsidR="004A317D" w:rsidRPr="000E60C6">
        <w:rPr>
          <w:rFonts w:ascii="Century Gothic" w:eastAsia="Century Gothic" w:hAnsi="Century Gothic" w:cs="Century Gothic"/>
          <w:b/>
          <w:color w:val="1C4587"/>
        </w:rPr>
        <w:t>de manera consensuada</w:t>
      </w:r>
      <w:r w:rsidRPr="000E60C6">
        <w:rPr>
          <w:rFonts w:ascii="Century Gothic" w:eastAsia="Century Gothic" w:hAnsi="Century Gothic" w:cs="Century Gothic"/>
          <w:b/>
          <w:color w:val="1C4587"/>
        </w:rPr>
        <w:t xml:space="preserve">) </w:t>
      </w:r>
      <w:r w:rsidR="006C3ED7">
        <w:rPr>
          <w:rFonts w:ascii="Century Gothic" w:eastAsia="Century Gothic" w:hAnsi="Century Gothic" w:cs="Century Gothic"/>
          <w:color w:val="1C4587"/>
        </w:rPr>
        <w:t>a cada una de las</w:t>
      </w:r>
      <w:r w:rsidRPr="000E60C6">
        <w:rPr>
          <w:rFonts w:ascii="Century Gothic" w:eastAsia="Century Gothic" w:hAnsi="Century Gothic" w:cs="Century Gothic"/>
          <w:color w:val="1C4587"/>
        </w:rPr>
        <w:t xml:space="preserve"> preguntas</w:t>
      </w:r>
      <w:r w:rsidR="004A317D" w:rsidRPr="000E60C6">
        <w:rPr>
          <w:rFonts w:ascii="Century Gothic" w:eastAsia="Century Gothic" w:hAnsi="Century Gothic" w:cs="Century Gothic"/>
          <w:color w:val="1C4587"/>
        </w:rPr>
        <w:t xml:space="preserve"> </w:t>
      </w:r>
      <w:r w:rsidR="006C3ED7">
        <w:rPr>
          <w:rFonts w:ascii="Century Gothic" w:eastAsia="Century Gothic" w:hAnsi="Century Gothic" w:cs="Century Gothic"/>
          <w:color w:val="1C4587"/>
        </w:rPr>
        <w:t>propuestas en el presente formato</w:t>
      </w:r>
      <w:r w:rsidRPr="000E60C6">
        <w:rPr>
          <w:rFonts w:ascii="Century Gothic" w:eastAsia="Century Gothic" w:hAnsi="Century Gothic" w:cs="Century Gothic"/>
          <w:color w:val="1C4587"/>
        </w:rPr>
        <w:t>.</w:t>
      </w:r>
    </w:p>
    <w:p w:rsidR="00E03258" w:rsidRDefault="00E03258" w:rsidP="000E60C6">
      <w:pPr>
        <w:ind w:left="426" w:hanging="720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4176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805"/>
        <w:gridCol w:w="425"/>
        <w:gridCol w:w="6946"/>
      </w:tblGrid>
      <w:tr w:rsidR="00E03258" w:rsidTr="0075026E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CE51DE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Planeación de P</w:t>
            </w:r>
            <w:r w:rsidR="000F0475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royectos Interdisciplinarios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Documentación del proceso y portafolios de evidencias</w:t>
            </w:r>
          </w:p>
        </w:tc>
      </w:tr>
      <w:tr w:rsidR="00E03258" w:rsidTr="0075026E">
        <w:trPr>
          <w:trHeight w:val="23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¿A qué responde la necesidad de crear proyectos interdisciplinarios como medio de aprendizaje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hoy en día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NECESIDADES QUE SE HAN PLANTEADO A LA EDUACIÓN DEL SIGLO XXI</w:t>
            </w:r>
          </w:p>
          <w:p w:rsidR="009F2C60" w:rsidRPr="009F2C60" w:rsidRDefault="009F2C60" w:rsidP="009F2C6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9F2C60">
              <w:rPr>
                <w:rFonts w:ascii="Century Gothic" w:eastAsia="Century Gothic" w:hAnsi="Century Gothic" w:cs="Century Gothic"/>
                <w:color w:val="1C4587"/>
              </w:rPr>
              <w:t xml:space="preserve">INVOLUCRAR EL TRABAJO AUTÓNOMO DE LOS ALUMNOS.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Pr="009F2C60">
              <w:rPr>
                <w:rFonts w:ascii="Century Gothic" w:eastAsia="Century Gothic" w:hAnsi="Century Gothic" w:cs="Century Gothic"/>
                <w:color w:val="1C4587"/>
              </w:rPr>
              <w:t>DESCUBRIR Y GENERAR RESPUESTAS</w:t>
            </w:r>
          </w:p>
          <w:p w:rsidR="009F2C60" w:rsidRPr="009F2C60" w:rsidRDefault="009F2C60" w:rsidP="009F2C60">
            <w:pPr>
              <w:pStyle w:val="Prrafodelista"/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podrían ser los elementos fundamentales para la estructuración y planeación de los proyectos interdisciplinarios?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COMPROMISO DEL DOCENTE A GENERAR DIFERENTES CONEXIONES EN CURRICULA Y PROYECTOS BIEN PLANTEADOS. 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TRABAJO COLABORATIVO, COOPERATIVO Y DE INDAGACIÓN.</w:t>
            </w:r>
          </w:p>
          <w:p w:rsidR="00E03258" w:rsidRPr="009F2C60" w:rsidRDefault="009F2C60" w:rsidP="000E60C6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9F2C60">
              <w:rPr>
                <w:rFonts w:ascii="Century Gothic" w:eastAsia="Century Gothic" w:hAnsi="Century Gothic" w:cs="Century Gothic"/>
                <w:color w:val="1C4587"/>
              </w:rPr>
              <w:t xml:space="preserve">ABSTRACCION DE CONOCMIENTO PARA PODER RESOLVER PROYECTOS PLANTEADAS DESDE DIFERENTES EJES, PARA PLANTEARLO EN LA REALIDAD DEL ALUMNO. </w:t>
            </w:r>
          </w:p>
          <w:p w:rsidR="00E03258" w:rsidRDefault="00E03258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 w:rsidP="000E60C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método” o “los pasos” para acercarse a la Interdisciplinariedad?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>CONOCER ELEMENTOS DEL PROGRAMA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JERARQUIZARLOS PARA RECONOCER IMPORTANCIA Y TRASCENDENCIA QUE TIENEN EN LA REALIDAD ACTUAL DEL ESTUDIANTE PARA QUE SEAN ATRACTIVOS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RELACIONARSE CON OTRO DOCENTE DE OTRA ÁREA Y ENCONTRAR VINCULOS PARA INTEGRAR</w:t>
            </w:r>
          </w:p>
          <w:p w:rsidR="009F2C60" w:rsidRPr="00C76906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RECONOCER UN ELEMENTO DE LA REALIDAD PARA PROBLEMATIZAR E INNOVAR MEDIANTE LA INTEGRACIONDE DOS ÁREAS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tener el nombre del proyecto interdisciplinario?</w:t>
            </w:r>
          </w:p>
          <w:p w:rsidR="00E03258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OBJETIVOS CLAROS Y ESPECÍFICOS</w:t>
            </w:r>
          </w:p>
          <w:p w:rsidR="00CE51DE" w:rsidRP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9F2C60">
              <w:rPr>
                <w:rFonts w:ascii="Century Gothic" w:eastAsia="Century Gothic" w:hAnsi="Century Gothic" w:cs="Century Gothic"/>
                <w:color w:val="1C4587"/>
              </w:rPr>
              <w:t>EJES Y CONTENIDOS DE LAS MATERIAS QUE VAN A LLEVAR EL TEMA</w:t>
            </w:r>
          </w:p>
          <w:p w:rsidR="00CE51DE" w:rsidRDefault="00CE51D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9F2C6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>entendemos por “d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ocumentación”?</w:t>
            </w:r>
          </w:p>
          <w:p w:rsidR="00E03258" w:rsidRP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EVIDENCIAS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evidencias 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concretas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de documentación estaríamos esperando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cuando trabajamos de manera interdisciplinaria?</w:t>
            </w: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03258" w:rsidRPr="00CE51DE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la intención de documentar en un proyecto y quién lo debe hacer?</w:t>
            </w:r>
          </w:p>
        </w:tc>
      </w:tr>
      <w:tr w:rsidR="00E03258" w:rsidTr="0075026E">
        <w:trPr>
          <w:trHeight w:val="300"/>
        </w:trPr>
        <w:tc>
          <w:tcPr>
            <w:tcW w:w="6805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03258" w:rsidTr="0075026E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Gestión de Proyectos interdisciplinarios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0F047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  El desarrollo profesional y la formación docente</w:t>
            </w:r>
          </w:p>
        </w:tc>
      </w:tr>
      <w:tr w:rsidR="00E03258" w:rsidTr="0075026E">
        <w:trPr>
          <w:trHeight w:val="3640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factores debemos tomar en cuenta 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hacer un proyecto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¿Cómo debemos 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organizarlos?</w:t>
            </w:r>
          </w:p>
          <w:p w:rsidR="009F2C60" w:rsidRPr="0027139B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PROCESO EN QUE SE DESARROLLA, LONGITUD Y EXTENSIÓN.</w:t>
            </w:r>
          </w:p>
          <w:p w:rsidR="009F2C60" w:rsidRPr="0027139B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DESARROLLO DE HABILIDADES DEL ALUMNO Y CONTENIDO.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podemos identificar los puntos de interacción que permitan una indagación, d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esde situaciones complejas o </w:t>
            </w:r>
            <w:proofErr w:type="gramStart"/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la  problema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ti</w:t>
            </w:r>
            <w:r w:rsidR="002D40D5">
              <w:rPr>
                <w:rFonts w:ascii="Century Gothic" w:eastAsia="Century Gothic" w:hAnsi="Century Gothic" w:cs="Century Gothic"/>
                <w:b/>
                <w:color w:val="1C4587"/>
              </w:rPr>
              <w:t>zación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EL MAESTRO ES EL PRIMER INVESTIGADOR 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ENTENDER FACTORES Y RELACIONES QUE SE DAN DENTRO DE LOS ELEMENTOS DE COMPLEJIDAD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PLANTEAMIENTO DE PENSAMIENTO CRÍTICO 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>AYUDAR AL ALUMNO A PROBLEMATIZAR</w:t>
            </w:r>
          </w:p>
          <w:p w:rsidR="009F2C60" w:rsidRPr="00644C4C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VISUALIZAR DIFERENTES CAMINOS. </w:t>
            </w:r>
            <w:r w:rsidRPr="00644C4C">
              <w:rPr>
                <w:rFonts w:ascii="Century Gothic" w:eastAsia="Century Gothic" w:hAnsi="Century Gothic" w:cs="Century Gothic"/>
                <w:color w:val="1C4587"/>
              </w:rPr>
              <w:t>NO HAY UN UNICO CAMINO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¿En qué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1C4587"/>
              </w:rPr>
              <w:t>debemos  poner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atención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saber si  es necesario hacer cambios en el  trabajo diario que ya realizamos?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EXPERIENCIA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PROCESO DEL ALUMNO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CLARIDAD EN LAS FASES DEL PROCESO QUE DEBE DESARROLLAR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RECURSOS CON LOS QUE SE ANALIZARAN Y PROCESARÁ LA INFORMACIÓN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SÍNTESIS Y EXPRESION MISMA DE TODO EL PROCESO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CONCEPTUALIZAR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ENCONTRAR VINCULOS</w:t>
            </w:r>
          </w:p>
          <w:p w:rsidR="009F2C60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PROMOVER UNA BUSQUEDA MÁS ABIERTA</w:t>
            </w:r>
          </w:p>
          <w:p w:rsidR="009F2C60" w:rsidRPr="0027139B" w:rsidRDefault="009F2C60" w:rsidP="009F2C60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PREGUNTAS QUE NO TENGAN RESPUESTAS INMEDIATAS</w:t>
            </w: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beneficia al aprendizaje</w:t>
            </w:r>
            <w:r w:rsidR="00CE51D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interdisciplinario?</w:t>
            </w:r>
          </w:p>
          <w:p w:rsidR="009F2C60" w:rsidRPr="0027139B" w:rsidRDefault="009F2C60" w:rsidP="009F2C6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color w:val="1C4587"/>
              </w:rPr>
              <w:t>DESARROLLO DE HABILIDADES</w:t>
            </w:r>
          </w:p>
          <w:p w:rsidR="009F2C60" w:rsidRPr="0027139B" w:rsidRDefault="009F2C60" w:rsidP="009F2C6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- INNOVAR</w:t>
            </w:r>
          </w:p>
          <w:p w:rsidR="009F2C60" w:rsidRDefault="009F2C60" w:rsidP="009F2C6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color w:val="1C4587"/>
              </w:rPr>
              <w:t>FLEXIBILIDAD DE PENSAMIENTO</w:t>
            </w:r>
          </w:p>
          <w:p w:rsidR="009F2C60" w:rsidRDefault="009F2C60" w:rsidP="009F2C6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- INFERIR E INDAGAR </w:t>
            </w:r>
          </w:p>
          <w:p w:rsidR="009F2C60" w:rsidRDefault="009F2C60" w:rsidP="009F2C6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- MOTIVACIÓN</w:t>
            </w:r>
          </w:p>
          <w:p w:rsidR="009F2C60" w:rsidRPr="0027139B" w:rsidRDefault="009F2C60" w:rsidP="009F2C6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- CONSTRUCCION DE PENSAMIENTO CRÍTICO</w:t>
            </w: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CE51DE" w:rsidRDefault="00CE51DE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753B67" w:rsidRDefault="00753B67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753B67" w:rsidRDefault="00753B67" w:rsidP="00CE51D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0F0475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implicaciones tiene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 w:rsidR="00702799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70279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dimensiones 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debemos tener en cuenta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para la construcción de </w:t>
            </w:r>
            <w:r w:rsidR="000F0475">
              <w:rPr>
                <w:rFonts w:ascii="Century Gothic" w:eastAsia="Century Gothic" w:hAnsi="Century Gothic" w:cs="Century Gothic"/>
                <w:b/>
                <w:color w:val="1C4587"/>
              </w:rPr>
              <w:t>proyectos interdisciplinarios?</w:t>
            </w: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03258" w:rsidRDefault="00E032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03258" w:rsidRDefault="00E03258">
      <w:pPr>
        <w:rPr>
          <w:sz w:val="16"/>
          <w:szCs w:val="16"/>
        </w:rPr>
      </w:pPr>
    </w:p>
    <w:sectPr w:rsidR="00E03258" w:rsidSect="00750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64" w:rsidRDefault="00E02B64" w:rsidP="00CE51DE">
      <w:pPr>
        <w:spacing w:line="240" w:lineRule="auto"/>
      </w:pPr>
      <w:r>
        <w:separator/>
      </w:r>
    </w:p>
  </w:endnote>
  <w:endnote w:type="continuationSeparator" w:id="0">
    <w:p w:rsidR="00E02B64" w:rsidRDefault="00E02B64" w:rsidP="00CE5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5B" w:rsidRDefault="00122E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5B" w:rsidRDefault="00122E5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5B" w:rsidRDefault="00122E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64" w:rsidRDefault="00E02B64" w:rsidP="00CE51DE">
      <w:pPr>
        <w:spacing w:line="240" w:lineRule="auto"/>
      </w:pPr>
      <w:r>
        <w:separator/>
      </w:r>
    </w:p>
  </w:footnote>
  <w:footnote w:type="continuationSeparator" w:id="0">
    <w:p w:rsidR="00E02B64" w:rsidRDefault="00E02B64" w:rsidP="00CE51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5B" w:rsidRDefault="00122E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DE" w:rsidRDefault="00CE51DE" w:rsidP="00CE51DE">
    <w:pPr>
      <w:pStyle w:val="Encabezado"/>
      <w:jc w:val="right"/>
      <w:rPr>
        <w:lang w:val="es-MX"/>
      </w:rPr>
    </w:pPr>
  </w:p>
  <w:p w:rsidR="00CE51DE" w:rsidRDefault="00CE51DE" w:rsidP="00CE51DE">
    <w:pPr>
      <w:pStyle w:val="Encabezado"/>
      <w:jc w:val="right"/>
      <w:rPr>
        <w:lang w:val="es-MX"/>
      </w:rPr>
    </w:pPr>
  </w:p>
  <w:p w:rsidR="00CE51DE" w:rsidRPr="00122E5B" w:rsidRDefault="00CE51DE" w:rsidP="00CE51DE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122E5B">
      <w:rPr>
        <w:rFonts w:ascii="Century Gothic" w:hAnsi="Century Gothic"/>
        <w:i/>
        <w:color w:val="0070C0"/>
        <w:sz w:val="20"/>
        <w:szCs w:val="20"/>
        <w:lang w:val="es-MX"/>
      </w:rPr>
      <w:t>A.M.E. Grupos Heterogéneos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5B" w:rsidRDefault="00122E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4F8"/>
    <w:multiLevelType w:val="multilevel"/>
    <w:tmpl w:val="06F67F44"/>
    <w:lvl w:ilvl="0">
      <w:start w:val="1"/>
      <w:numFmt w:val="upperLetter"/>
      <w:lvlText w:val="%1."/>
      <w:lvlJc w:val="left"/>
      <w:pPr>
        <w:ind w:left="360" w:hanging="360"/>
      </w:pPr>
      <w:rPr>
        <w:color w:val="F15927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4BA06C8C"/>
    <w:multiLevelType w:val="multilevel"/>
    <w:tmpl w:val="11CAD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8434B7"/>
    <w:multiLevelType w:val="hybridMultilevel"/>
    <w:tmpl w:val="700845CE"/>
    <w:lvl w:ilvl="0" w:tplc="A0B608A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9565E"/>
    <w:multiLevelType w:val="hybridMultilevel"/>
    <w:tmpl w:val="EB2483CE"/>
    <w:lvl w:ilvl="0" w:tplc="309E8D9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4161"/>
    <w:multiLevelType w:val="multilevel"/>
    <w:tmpl w:val="CAE077F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58"/>
    <w:rsid w:val="000E60C6"/>
    <w:rsid w:val="000F0475"/>
    <w:rsid w:val="00122E5B"/>
    <w:rsid w:val="002D40D5"/>
    <w:rsid w:val="00362E51"/>
    <w:rsid w:val="004A317D"/>
    <w:rsid w:val="00612C50"/>
    <w:rsid w:val="006C3ED7"/>
    <w:rsid w:val="00702799"/>
    <w:rsid w:val="0075026E"/>
    <w:rsid w:val="00753B67"/>
    <w:rsid w:val="008803E8"/>
    <w:rsid w:val="00924659"/>
    <w:rsid w:val="009F2C60"/>
    <w:rsid w:val="00A91B12"/>
    <w:rsid w:val="00C226C2"/>
    <w:rsid w:val="00C9367D"/>
    <w:rsid w:val="00CE51DE"/>
    <w:rsid w:val="00E02B64"/>
    <w:rsid w:val="00E0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03E8"/>
  </w:style>
  <w:style w:type="paragraph" w:styleId="Ttulo1">
    <w:name w:val="heading 1"/>
    <w:basedOn w:val="Normal"/>
    <w:next w:val="Normal"/>
    <w:rsid w:val="008803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8803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8803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8803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8803E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8803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03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803E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8803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803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1DE"/>
  </w:style>
  <w:style w:type="paragraph" w:styleId="Piedepgina">
    <w:name w:val="footer"/>
    <w:basedOn w:val="Normal"/>
    <w:link w:val="Piedepgina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1DE"/>
  </w:style>
  <w:style w:type="paragraph" w:styleId="Prrafodelista">
    <w:name w:val="List Paragraph"/>
    <w:basedOn w:val="Normal"/>
    <w:uiPriority w:val="34"/>
    <w:qFormat/>
    <w:rsid w:val="009F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1DE"/>
  </w:style>
  <w:style w:type="paragraph" w:styleId="Piedepgina">
    <w:name w:val="footer"/>
    <w:basedOn w:val="Normal"/>
    <w:link w:val="PiedepginaCar"/>
    <w:uiPriority w:val="99"/>
    <w:unhideWhenUsed/>
    <w:rsid w:val="00CE51D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1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Teresa Feher</cp:lastModifiedBy>
  <cp:revision>2</cp:revision>
  <dcterms:created xsi:type="dcterms:W3CDTF">2018-02-07T23:19:00Z</dcterms:created>
  <dcterms:modified xsi:type="dcterms:W3CDTF">2018-02-07T23:19:00Z</dcterms:modified>
</cp:coreProperties>
</file>